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00CD" w:rsidRPr="00624CCB" w:rsidRDefault="004F1B9E">
      <w:pPr>
        <w:spacing w:line="440" w:lineRule="exact"/>
        <w:ind w:firstLineChars="200" w:firstLine="640"/>
        <w:jc w:val="center"/>
        <w:rPr>
          <w:rFonts w:ascii="宋体" w:hAnsi="宋体" w:cs="宋体"/>
          <w:sz w:val="32"/>
        </w:rPr>
      </w:pPr>
      <w:r w:rsidRPr="00624CCB">
        <w:rPr>
          <w:rFonts w:ascii="宋体" w:hAnsi="宋体" w:cs="宋体" w:hint="eastAsia"/>
          <w:sz w:val="32"/>
        </w:rPr>
        <w:t>福清大东海小区</w:t>
      </w:r>
      <w:r w:rsidRPr="00624CCB">
        <w:rPr>
          <w:rFonts w:ascii="宋体" w:hAnsi="宋体" w:cs="宋体"/>
          <w:sz w:val="32"/>
        </w:rPr>
        <w:t>5</w:t>
      </w:r>
      <w:r w:rsidRPr="00624CCB">
        <w:rPr>
          <w:rFonts w:ascii="宋体" w:hAnsi="宋体" w:cs="宋体" w:hint="eastAsia"/>
          <w:sz w:val="32"/>
        </w:rPr>
        <w:t>#变配电工程设计</w:t>
      </w:r>
    </w:p>
    <w:p w:rsidR="00B000CD" w:rsidRPr="00624CCB" w:rsidRDefault="004F1B9E">
      <w:pPr>
        <w:spacing w:line="460" w:lineRule="exact"/>
        <w:jc w:val="center"/>
        <w:rPr>
          <w:rFonts w:ascii="楷体_GB2312" w:eastAsia="楷体_GB2312"/>
          <w:szCs w:val="21"/>
        </w:rPr>
      </w:pPr>
      <w:r w:rsidRPr="00624CCB">
        <w:rPr>
          <w:rFonts w:ascii="楷体_GB2312" w:eastAsia="楷体_GB2312" w:hint="eastAsia"/>
          <w:szCs w:val="21"/>
        </w:rPr>
        <w:t>电子电气与物理学院 建电</w:t>
      </w:r>
      <w:r w:rsidRPr="00624CCB">
        <w:rPr>
          <w:rFonts w:ascii="楷体_GB2312" w:eastAsia="楷体_GB2312"/>
          <w:szCs w:val="21"/>
        </w:rPr>
        <w:t>20</w:t>
      </w:r>
      <w:r w:rsidRPr="00624CCB">
        <w:rPr>
          <w:rFonts w:ascii="楷体_GB2312" w:eastAsia="楷体_GB2312" w:hint="eastAsia"/>
          <w:szCs w:val="21"/>
        </w:rPr>
        <w:t>02班：陈伟杰       指导教师：郑荣进</w:t>
      </w:r>
    </w:p>
    <w:p w:rsidR="00B000CD" w:rsidRPr="00624CCB" w:rsidRDefault="004F1B9E">
      <w:pPr>
        <w:spacing w:line="440" w:lineRule="exact"/>
        <w:jc w:val="left"/>
        <w:rPr>
          <w:rFonts w:ascii="宋体" w:hAnsi="宋体"/>
          <w:szCs w:val="21"/>
        </w:rPr>
      </w:pPr>
      <w:r w:rsidRPr="00624CCB">
        <w:rPr>
          <w:rFonts w:ascii="宋体" w:hAnsi="宋体" w:hint="eastAsia"/>
          <w:b/>
          <w:szCs w:val="21"/>
        </w:rPr>
        <w:t>摘要</w:t>
      </w:r>
      <w:r w:rsidRPr="00624CCB">
        <w:rPr>
          <w:rFonts w:ascii="宋体" w:hAnsi="宋体" w:hint="eastAsia"/>
          <w:szCs w:val="21"/>
        </w:rPr>
        <w:t xml:space="preserve">：住宅小区变配电工程承担着用户电能的供应和分配任务，做好设计对提升居民日常生活用电的安全、可靠及用电幸福感至关重要。本文首先对小区用电负荷进行分类分级、负荷统计和计算；其次根据负荷等级和补偿后的总视在功率选择变压器台数和容量，将负荷均衡分配到各台变压器并校验其负载率；接着确定电气主接线方案并进行短路电流计算，确定单体供电方案，选择校验高低压柜体和柜内设备，最后对配电室进行电气平面布置和设计。 </w:t>
      </w:r>
    </w:p>
    <w:p w:rsidR="00B000CD" w:rsidRPr="00624CCB" w:rsidRDefault="004F1B9E">
      <w:pPr>
        <w:rPr>
          <w:szCs w:val="21"/>
        </w:rPr>
      </w:pPr>
      <w:r w:rsidRPr="00624CCB">
        <w:rPr>
          <w:rFonts w:ascii="宋体" w:hAnsi="宋体" w:cs="黑体" w:hint="eastAsia"/>
          <w:b/>
          <w:sz w:val="24"/>
          <w:szCs w:val="24"/>
        </w:rPr>
        <w:t>关键字</w:t>
      </w:r>
      <w:r w:rsidRPr="00624CCB">
        <w:rPr>
          <w:rFonts w:ascii="宋体" w:hAnsi="宋体" w:hint="eastAsia"/>
          <w:sz w:val="24"/>
          <w:szCs w:val="24"/>
        </w:rPr>
        <w:t>：住宅变配电设计</w:t>
      </w:r>
      <w:r w:rsidRPr="00624CCB">
        <w:rPr>
          <w:rFonts w:ascii="宋体" w:hAnsi="宋体" w:cs="宋体" w:hint="eastAsia"/>
        </w:rPr>
        <w:t xml:space="preserve">  负荷计算 </w:t>
      </w:r>
      <w:r w:rsidRPr="00624CCB">
        <w:rPr>
          <w:rFonts w:ascii="宋体" w:hAnsi="宋体" w:cs="宋体"/>
        </w:rPr>
        <w:t xml:space="preserve"> </w:t>
      </w:r>
      <w:r w:rsidRPr="00624CCB">
        <w:rPr>
          <w:rFonts w:ascii="宋体" w:hAnsi="宋体" w:cs="宋体" w:hint="eastAsia"/>
        </w:rPr>
        <w:t>电气主接线</w:t>
      </w:r>
      <w:r w:rsidRPr="00624CCB">
        <w:rPr>
          <w:rFonts w:ascii="宋体" w:hAnsi="宋体" w:cs="宋体"/>
        </w:rPr>
        <w:t xml:space="preserve">  </w:t>
      </w:r>
      <w:r w:rsidRPr="00624CCB">
        <w:rPr>
          <w:rFonts w:ascii="宋体" w:hAnsi="宋体" w:cs="宋体" w:hint="eastAsia"/>
        </w:rPr>
        <w:t xml:space="preserve">配电柜选型  </w:t>
      </w:r>
    </w:p>
    <w:p w:rsidR="00B000CD" w:rsidRPr="00624CCB" w:rsidRDefault="004F1B9E">
      <w:pPr>
        <w:widowControl/>
        <w:jc w:val="left"/>
        <w:rPr>
          <w:rFonts w:ascii="Iskoola Pota" w:hAnsi="Iskoola Pota" w:cs="Iskoola Pota"/>
          <w:sz w:val="28"/>
          <w:szCs w:val="28"/>
        </w:rPr>
      </w:pPr>
      <w:r w:rsidRPr="00624CCB">
        <w:rPr>
          <w:rFonts w:ascii="Iskoola Pota" w:hAnsi="Iskoola Pota" w:cs="Iskoola Pota"/>
          <w:sz w:val="28"/>
          <w:szCs w:val="28"/>
        </w:rPr>
        <w:t>Fuqing Dadonghai Community 5# substation and distribution engineering design</w:t>
      </w:r>
    </w:p>
    <w:p w:rsidR="00B000CD" w:rsidRPr="00624CCB" w:rsidRDefault="004F1B9E">
      <w:pPr>
        <w:spacing w:line="460" w:lineRule="exact"/>
        <w:rPr>
          <w:rFonts w:cs="Arial"/>
          <w:szCs w:val="21"/>
        </w:rPr>
      </w:pPr>
      <w:r w:rsidRPr="00624CCB">
        <w:rPr>
          <w:rFonts w:hint="eastAsia"/>
          <w:b/>
          <w:szCs w:val="21"/>
        </w:rPr>
        <w:t>Abstract</w:t>
      </w:r>
      <w:r w:rsidRPr="00624CCB">
        <w:rPr>
          <w:rFonts w:cs="Arial"/>
          <w:szCs w:val="21"/>
        </w:rPr>
        <w:t>:The substation and distribution project of residential community undertakes the task of supply and distribution of electricity for users, and it is very important to do a good job in design to improve the safety, reliability and happiness of residents' daily electricity consumption. In this paper, the residential electricity load is classified and graded, and the load is counted and calculated. Secondly, the number and capacity of transformers are selected according to the load level and the total apparent power after compensation, and the load is distributed to each transformer and its load rate is verified. Then, the electrical main wiring scheme is determined and the short-circuit current is calculated, the single power supply scheme is determined, the high and low voltage cabinet and the equipment in the cabinet are selected and verified, and finally the electrical layout and design of the power distribution room are carried out.</w:t>
      </w:r>
    </w:p>
    <w:p w:rsidR="00B000CD" w:rsidRPr="00624CCB" w:rsidRDefault="004F1B9E">
      <w:pPr>
        <w:spacing w:line="320" w:lineRule="exact"/>
        <w:rPr>
          <w:rFonts w:cs="Arial"/>
          <w:szCs w:val="21"/>
        </w:rPr>
      </w:pPr>
      <w:r w:rsidRPr="00624CCB">
        <w:rPr>
          <w:rFonts w:cs="Arial"/>
          <w:b/>
          <w:szCs w:val="21"/>
        </w:rPr>
        <w:t>Keywords</w:t>
      </w:r>
      <w:r w:rsidRPr="00624CCB">
        <w:rPr>
          <w:rFonts w:cs="Arial" w:hint="eastAsia"/>
          <w:szCs w:val="21"/>
        </w:rPr>
        <w:t>：</w:t>
      </w:r>
      <w:r w:rsidRPr="00624CCB">
        <w:t>residential substation and distribution design; load calculations.;electrical main wiring; Distribution cabinet selection;</w:t>
      </w:r>
      <w:r w:rsidRPr="00624CCB">
        <w:rPr>
          <w:rFonts w:cs="Arial"/>
          <w:szCs w:val="21"/>
        </w:rPr>
        <w:t xml:space="preserve"> </w:t>
      </w:r>
    </w:p>
    <w:p w:rsidR="00B000CD" w:rsidRPr="00624CCB" w:rsidRDefault="004F1B9E">
      <w:pPr>
        <w:spacing w:line="440" w:lineRule="exact"/>
        <w:rPr>
          <w:rFonts w:ascii="EU-XT" w:eastAsia="EU-XT"/>
          <w:b/>
          <w:bCs/>
          <w:kern w:val="44"/>
          <w:szCs w:val="21"/>
        </w:rPr>
      </w:pPr>
      <w:bookmarkStart w:id="0" w:name="_Toc264109930"/>
      <w:bookmarkStart w:id="1" w:name="_Toc264444870"/>
      <w:r w:rsidRPr="00624CCB">
        <w:rPr>
          <w:rFonts w:ascii="EU-XT" w:eastAsia="EU-XT" w:hint="eastAsia"/>
          <w:b/>
          <w:bCs/>
          <w:kern w:val="44"/>
          <w:szCs w:val="21"/>
        </w:rPr>
        <w:t>1</w:t>
      </w:r>
      <w:bookmarkEnd w:id="0"/>
      <w:bookmarkEnd w:id="1"/>
      <w:r w:rsidRPr="00624CCB">
        <w:rPr>
          <w:rFonts w:ascii="EU-XT" w:eastAsia="EU-XT" w:hint="eastAsia"/>
          <w:b/>
          <w:bCs/>
          <w:kern w:val="44"/>
          <w:szCs w:val="21"/>
        </w:rPr>
        <w:t>.工程概况</w:t>
      </w:r>
    </w:p>
    <w:p w:rsidR="00B000CD" w:rsidRPr="00624CCB" w:rsidRDefault="004F1B9E" w:rsidP="00E46182">
      <w:pPr>
        <w:widowControl/>
        <w:spacing w:line="440" w:lineRule="exact"/>
        <w:ind w:firstLineChars="200" w:firstLine="480"/>
        <w:rPr>
          <w:rFonts w:ascii="宋体" w:hAnsi="宋体" w:cs="宋体"/>
          <w:sz w:val="24"/>
          <w:szCs w:val="24"/>
        </w:rPr>
      </w:pPr>
      <w:r w:rsidRPr="00624CCB">
        <w:rPr>
          <w:rFonts w:ascii="宋体" w:hAnsi="宋体" w:cs="宋体" w:hint="eastAsia"/>
          <w:sz w:val="24"/>
          <w:szCs w:val="24"/>
        </w:rPr>
        <w:t>本设计对象为福清大东海小区5</w:t>
      </w:r>
      <w:r w:rsidRPr="00624CCB">
        <w:rPr>
          <w:rFonts w:ascii="宋体" w:hAnsi="宋体" w:cs="宋体"/>
          <w:sz w:val="24"/>
          <w:szCs w:val="24"/>
        </w:rPr>
        <w:t>#</w:t>
      </w:r>
      <w:r w:rsidRPr="00624CCB">
        <w:rPr>
          <w:rFonts w:ascii="宋体" w:hAnsi="宋体" w:cs="宋体" w:hint="eastAsia"/>
          <w:sz w:val="24"/>
          <w:szCs w:val="24"/>
        </w:rPr>
        <w:t>变配电室，配电室位于地上一层，供电范围为1#和1</w:t>
      </w:r>
      <w:r w:rsidRPr="00624CCB">
        <w:rPr>
          <w:rFonts w:ascii="宋体" w:hAnsi="宋体" w:cs="宋体"/>
          <w:sz w:val="24"/>
          <w:szCs w:val="24"/>
        </w:rPr>
        <w:t>5#</w:t>
      </w:r>
      <w:r w:rsidRPr="00624CCB">
        <w:rPr>
          <w:rFonts w:ascii="宋体" w:hAnsi="宋体" w:cs="宋体" w:hint="eastAsia"/>
          <w:sz w:val="24"/>
          <w:szCs w:val="24"/>
        </w:rPr>
        <w:t>住宅、公共配套、地下室和20%充电桩用电，本小区用电负荷分级分为一级及三级负荷。采用双重电源供电，两路1</w:t>
      </w:r>
      <w:r w:rsidRPr="00624CCB">
        <w:rPr>
          <w:rFonts w:ascii="宋体" w:hAnsi="宋体" w:cs="宋体"/>
          <w:sz w:val="24"/>
          <w:szCs w:val="24"/>
        </w:rPr>
        <w:t>0</w:t>
      </w:r>
      <w:r w:rsidRPr="00624CCB">
        <w:rPr>
          <w:rFonts w:ascii="宋体" w:hAnsi="宋体" w:cs="宋体" w:hint="eastAsia"/>
          <w:sz w:val="24"/>
          <w:szCs w:val="24"/>
        </w:rPr>
        <w:t>k</w:t>
      </w:r>
      <w:r w:rsidRPr="00624CCB">
        <w:rPr>
          <w:rFonts w:ascii="宋体" w:hAnsi="宋体" w:cs="宋体"/>
          <w:sz w:val="24"/>
          <w:szCs w:val="24"/>
        </w:rPr>
        <w:t>V</w:t>
      </w:r>
      <w:r w:rsidRPr="00624CCB">
        <w:rPr>
          <w:rFonts w:ascii="宋体" w:hAnsi="宋体" w:cs="宋体" w:hint="eastAsia"/>
          <w:sz w:val="24"/>
          <w:szCs w:val="24"/>
        </w:rPr>
        <w:t>进线电源分别引自</w:t>
      </w:r>
      <w:r w:rsidRPr="00624CCB">
        <w:rPr>
          <w:rFonts w:ascii="宋体" w:hAnsi="宋体" w:cs="宋体"/>
          <w:sz w:val="24"/>
          <w:szCs w:val="24"/>
        </w:rPr>
        <w:t xml:space="preserve">110KV </w:t>
      </w:r>
      <w:r w:rsidRPr="00624CCB">
        <w:rPr>
          <w:rFonts w:ascii="宋体" w:hAnsi="宋体" w:cs="宋体" w:hint="eastAsia"/>
          <w:sz w:val="24"/>
          <w:szCs w:val="24"/>
        </w:rPr>
        <w:t xml:space="preserve">石门变 </w:t>
      </w:r>
      <w:r w:rsidRPr="00624CCB">
        <w:rPr>
          <w:rFonts w:ascii="宋体" w:hAnsi="宋体" w:cs="宋体"/>
          <w:sz w:val="24"/>
          <w:szCs w:val="24"/>
        </w:rPr>
        <w:t xml:space="preserve">10KV </w:t>
      </w:r>
      <w:r w:rsidRPr="00624CCB">
        <w:rPr>
          <w:rFonts w:ascii="宋体" w:hAnsi="宋体" w:cs="宋体" w:hint="eastAsia"/>
          <w:sz w:val="24"/>
          <w:szCs w:val="24"/>
        </w:rPr>
        <w:t xml:space="preserve">石溪Ⅱ回路和 </w:t>
      </w:r>
      <w:r w:rsidRPr="00624CCB">
        <w:rPr>
          <w:rFonts w:ascii="宋体" w:hAnsi="宋体" w:cs="宋体"/>
          <w:sz w:val="24"/>
          <w:szCs w:val="24"/>
        </w:rPr>
        <w:t xml:space="preserve">110KV </w:t>
      </w:r>
      <w:r w:rsidRPr="00624CCB">
        <w:rPr>
          <w:rFonts w:ascii="宋体" w:hAnsi="宋体" w:cs="宋体" w:hint="eastAsia"/>
          <w:sz w:val="24"/>
          <w:szCs w:val="24"/>
        </w:rPr>
        <w:t xml:space="preserve">周店变 </w:t>
      </w:r>
      <w:r w:rsidRPr="00624CCB">
        <w:rPr>
          <w:rFonts w:ascii="宋体" w:hAnsi="宋体" w:cs="宋体"/>
          <w:sz w:val="24"/>
          <w:szCs w:val="24"/>
        </w:rPr>
        <w:t xml:space="preserve">10KV </w:t>
      </w:r>
      <w:r w:rsidRPr="00624CCB">
        <w:rPr>
          <w:rFonts w:ascii="宋体" w:hAnsi="宋体" w:cs="宋体" w:hint="eastAsia"/>
          <w:sz w:val="24"/>
          <w:szCs w:val="24"/>
        </w:rPr>
        <w:t>联城Ⅱ回路。两路电源距离小区开关站的距离约为4km和</w:t>
      </w:r>
      <w:r w:rsidRPr="00624CCB">
        <w:rPr>
          <w:rFonts w:ascii="宋体" w:hAnsi="宋体" w:cs="宋体"/>
          <w:sz w:val="24"/>
          <w:szCs w:val="24"/>
        </w:rPr>
        <w:t>1.3</w:t>
      </w:r>
      <w:r w:rsidRPr="00624CCB">
        <w:rPr>
          <w:rFonts w:ascii="宋体" w:hAnsi="宋体" w:cs="宋体" w:hint="eastAsia"/>
          <w:sz w:val="24"/>
          <w:szCs w:val="24"/>
        </w:rPr>
        <w:t>km。</w:t>
      </w:r>
    </w:p>
    <w:p w:rsidR="00B000CD" w:rsidRPr="00624CCB" w:rsidRDefault="004F1B9E">
      <w:pPr>
        <w:spacing w:line="440" w:lineRule="exact"/>
        <w:rPr>
          <w:rFonts w:ascii="EU-XT" w:eastAsia="EU-XT"/>
          <w:b/>
          <w:bCs/>
          <w:kern w:val="44"/>
          <w:szCs w:val="21"/>
        </w:rPr>
      </w:pPr>
      <w:r w:rsidRPr="00624CCB">
        <w:rPr>
          <w:rFonts w:ascii="EU-XT" w:eastAsia="EU-XT" w:hint="eastAsia"/>
          <w:b/>
          <w:bCs/>
          <w:kern w:val="44"/>
          <w:szCs w:val="21"/>
        </w:rPr>
        <w:t>2.负荷统计及计算</w:t>
      </w:r>
    </w:p>
    <w:p w:rsidR="00B000CD" w:rsidRPr="00624CCB" w:rsidRDefault="004F1B9E">
      <w:pPr>
        <w:spacing w:line="440" w:lineRule="exact"/>
        <w:ind w:firstLineChars="200" w:firstLine="480"/>
        <w:rPr>
          <w:rFonts w:ascii="宋体" w:hAnsi="宋体" w:cs="宋体"/>
          <w:sz w:val="24"/>
          <w:szCs w:val="24"/>
        </w:rPr>
      </w:pPr>
      <w:r w:rsidRPr="00624CCB">
        <w:rPr>
          <w:rFonts w:ascii="宋体" w:hAnsi="宋体" w:cs="宋体" w:hint="eastAsia"/>
          <w:sz w:val="24"/>
          <w:szCs w:val="24"/>
        </w:rPr>
        <w:t>将住宅小区用电负荷分为住宅、公共与充电桩三部分，根据其用电特性，采</w:t>
      </w:r>
      <w:r w:rsidRPr="00624CCB">
        <w:rPr>
          <w:rFonts w:ascii="宋体" w:hAnsi="宋体" w:cs="宋体" w:hint="eastAsia"/>
          <w:sz w:val="24"/>
          <w:szCs w:val="24"/>
        </w:rPr>
        <w:lastRenderedPageBreak/>
        <w:t>用需要系数法对于三部分进行计算，</w:t>
      </w:r>
      <w:r w:rsidR="000B5E95" w:rsidRPr="00624CCB">
        <w:rPr>
          <w:rFonts w:ascii="宋体" w:hAnsi="宋体" w:cs="宋体" w:hint="eastAsia"/>
          <w:sz w:val="24"/>
          <w:szCs w:val="24"/>
        </w:rPr>
        <w:t>计算结果</w:t>
      </w:r>
      <w:r w:rsidRPr="00624CCB">
        <w:rPr>
          <w:rFonts w:ascii="宋体" w:hAnsi="宋体" w:cs="宋体" w:hint="eastAsia"/>
          <w:sz w:val="24"/>
          <w:szCs w:val="24"/>
        </w:rPr>
        <w:t>见表1。</w:t>
      </w:r>
    </w:p>
    <w:p w:rsidR="00B000CD" w:rsidRPr="00624CCB" w:rsidRDefault="004F1B9E">
      <w:pPr>
        <w:spacing w:line="360" w:lineRule="exact"/>
        <w:jc w:val="center"/>
      </w:pPr>
      <w:r w:rsidRPr="00624CCB">
        <w:rPr>
          <w:rFonts w:hAnsi="Cambria Math" w:hint="eastAsia"/>
          <w:szCs w:val="21"/>
        </w:rPr>
        <w:t>表</w:t>
      </w:r>
      <w:r w:rsidRPr="00624CCB">
        <w:rPr>
          <w:rFonts w:hAnsi="Cambria Math" w:hint="eastAsia"/>
          <w:szCs w:val="21"/>
        </w:rPr>
        <w:t xml:space="preserve">1  </w:t>
      </w:r>
      <w:r w:rsidRPr="00624CCB">
        <w:t>小区用电总负荷</w:t>
      </w:r>
    </w:p>
    <w:tbl>
      <w:tblPr>
        <w:tblStyle w:val="a9"/>
        <w:tblW w:w="3729" w:type="pct"/>
        <w:jc w:val="center"/>
        <w:tblBorders>
          <w:top w:val="single" w:sz="12" w:space="0" w:color="auto"/>
          <w:left w:val="none" w:sz="0" w:space="0" w:color="auto"/>
          <w:bottom w:val="single" w:sz="12" w:space="0" w:color="auto"/>
          <w:right w:val="none" w:sz="0" w:space="0" w:color="auto"/>
          <w:insideH w:val="none" w:sz="0" w:space="0" w:color="auto"/>
          <w:insideV w:val="none" w:sz="0" w:space="0" w:color="auto"/>
        </w:tblBorders>
        <w:tblLook w:val="04A0" w:firstRow="1" w:lastRow="0" w:firstColumn="1" w:lastColumn="0" w:noHBand="0" w:noVBand="1"/>
      </w:tblPr>
      <w:tblGrid>
        <w:gridCol w:w="1984"/>
        <w:gridCol w:w="2095"/>
        <w:gridCol w:w="2116"/>
      </w:tblGrid>
      <w:tr w:rsidR="00624CCB" w:rsidRPr="00624CCB">
        <w:trPr>
          <w:jc w:val="center"/>
        </w:trPr>
        <w:tc>
          <w:tcPr>
            <w:tcW w:w="2049" w:type="dxa"/>
            <w:tcBorders>
              <w:bottom w:val="single" w:sz="6" w:space="0" w:color="auto"/>
            </w:tcBorders>
            <w:vAlign w:val="center"/>
          </w:tcPr>
          <w:p w:rsidR="00B000CD" w:rsidRPr="00624CCB" w:rsidRDefault="004F1B9E">
            <w:pPr>
              <w:snapToGrid w:val="0"/>
              <w:jc w:val="center"/>
              <w:rPr>
                <w:rFonts w:hAnsi="Cambria Math"/>
              </w:rPr>
            </w:pPr>
            <w:r w:rsidRPr="00624CCB">
              <w:rPr>
                <w:rFonts w:hAnsi="Cambria Math" w:hint="eastAsia"/>
              </w:rPr>
              <w:t>负荷名称</w:t>
            </w:r>
          </w:p>
        </w:tc>
        <w:tc>
          <w:tcPr>
            <w:tcW w:w="2144" w:type="dxa"/>
            <w:tcBorders>
              <w:bottom w:val="single" w:sz="6" w:space="0" w:color="auto"/>
            </w:tcBorders>
            <w:vAlign w:val="center"/>
          </w:tcPr>
          <w:p w:rsidR="00B000CD" w:rsidRPr="00624CCB" w:rsidRDefault="005B50E7">
            <w:pPr>
              <w:snapToGrid w:val="0"/>
              <w:jc w:val="center"/>
              <w:rPr>
                <w:rFonts w:hAnsi="Cambria Math"/>
              </w:rPr>
            </w:pPr>
            <m:oMathPara>
              <m:oMath>
                <m:sSub>
                  <m:sSubPr>
                    <m:ctrlPr>
                      <w:rPr>
                        <w:rFonts w:ascii="Cambria Math" w:hAnsi="Cambria Math"/>
                      </w:rPr>
                    </m:ctrlPr>
                  </m:sSubPr>
                  <m:e>
                    <m:r>
                      <m:rPr>
                        <m:sty m:val="p"/>
                      </m:rPr>
                      <w:rPr>
                        <w:rFonts w:ascii="Cambria Math" w:hAnsi="Cambria Math"/>
                      </w:rPr>
                      <m:t>P</m:t>
                    </m:r>
                  </m:e>
                  <m:sub>
                    <m:r>
                      <m:rPr>
                        <m:sty m:val="p"/>
                      </m:rPr>
                      <w:rPr>
                        <w:rFonts w:ascii="Cambria Math" w:hAnsi="Cambria Math" w:hint="eastAsia"/>
                      </w:rPr>
                      <m:t>c</m:t>
                    </m:r>
                  </m:sub>
                </m:sSub>
              </m:oMath>
            </m:oMathPara>
          </w:p>
          <w:p w:rsidR="00B000CD" w:rsidRPr="00624CCB" w:rsidRDefault="004F1B9E">
            <w:pPr>
              <w:snapToGrid w:val="0"/>
              <w:jc w:val="center"/>
              <w:rPr>
                <w:rFonts w:hAnsi="Cambria Math"/>
              </w:rPr>
            </w:pPr>
            <m:oMathPara>
              <m:oMath>
                <m:r>
                  <m:rPr>
                    <m:sty m:val="p"/>
                  </m:rPr>
                  <w:rPr>
                    <w:rFonts w:ascii="Cambria Math" w:hAnsi="Cambria Math" w:hint="eastAsia"/>
                  </w:rPr>
                  <m:t>（</m:t>
                </m:r>
                <m:r>
                  <m:rPr>
                    <m:sty m:val="p"/>
                  </m:rPr>
                  <w:rPr>
                    <w:rFonts w:ascii="Cambria Math" w:hAnsi="Cambria Math" w:hint="eastAsia"/>
                  </w:rPr>
                  <m:t>k</m:t>
                </m:r>
                <m:r>
                  <m:rPr>
                    <m:sty m:val="p"/>
                  </m:rPr>
                  <w:rPr>
                    <w:rFonts w:ascii="Cambria Math" w:hAnsi="Cambria Math"/>
                  </w:rPr>
                  <m:t>W</m:t>
                </m:r>
                <m:r>
                  <m:rPr>
                    <m:sty m:val="p"/>
                  </m:rPr>
                  <w:rPr>
                    <w:rFonts w:ascii="Cambria Math" w:hAnsi="Cambria Math" w:hint="eastAsia"/>
                  </w:rPr>
                  <m:t>）</m:t>
                </m:r>
              </m:oMath>
            </m:oMathPara>
          </w:p>
        </w:tc>
        <w:tc>
          <w:tcPr>
            <w:tcW w:w="2162" w:type="dxa"/>
            <w:tcBorders>
              <w:bottom w:val="single" w:sz="6" w:space="0" w:color="auto"/>
            </w:tcBorders>
            <w:vAlign w:val="center"/>
          </w:tcPr>
          <w:p w:rsidR="00B000CD" w:rsidRPr="00624CCB" w:rsidRDefault="005B50E7">
            <w:pPr>
              <w:snapToGrid w:val="0"/>
              <w:jc w:val="center"/>
              <w:rPr>
                <w:rFonts w:hAnsi="Cambria Math"/>
              </w:rPr>
            </w:pPr>
            <m:oMathPara>
              <m:oMath>
                <m:sSub>
                  <m:sSubPr>
                    <m:ctrlPr>
                      <w:rPr>
                        <w:rFonts w:ascii="Cambria Math" w:hAnsi="Cambria Math"/>
                      </w:rPr>
                    </m:ctrlPr>
                  </m:sSubPr>
                  <m:e>
                    <m:r>
                      <m:rPr>
                        <m:sty m:val="p"/>
                      </m:rPr>
                      <w:rPr>
                        <w:rFonts w:ascii="Cambria Math" w:hAnsi="Cambria Math"/>
                      </w:rPr>
                      <m:t>Q</m:t>
                    </m:r>
                  </m:e>
                  <m:sub>
                    <m:r>
                      <m:rPr>
                        <m:sty m:val="p"/>
                      </m:rPr>
                      <w:rPr>
                        <w:rFonts w:ascii="Cambria Math" w:hAnsi="Cambria Math" w:hint="eastAsia"/>
                      </w:rPr>
                      <m:t>c</m:t>
                    </m:r>
                  </m:sub>
                </m:sSub>
              </m:oMath>
            </m:oMathPara>
          </w:p>
          <w:p w:rsidR="00B000CD" w:rsidRPr="00624CCB" w:rsidRDefault="004F1B9E">
            <w:pPr>
              <w:snapToGrid w:val="0"/>
              <w:jc w:val="center"/>
              <w:rPr>
                <w:rFonts w:hAnsi="Cambria Math"/>
              </w:rPr>
            </w:pPr>
            <m:oMathPara>
              <m:oMath>
                <m:r>
                  <m:rPr>
                    <m:sty m:val="p"/>
                  </m:rPr>
                  <w:rPr>
                    <w:rFonts w:ascii="Cambria Math" w:hAnsi="Cambria Math" w:hint="eastAsia"/>
                  </w:rPr>
                  <m:t>（</m:t>
                </m:r>
                <m:r>
                  <m:rPr>
                    <m:sty m:val="p"/>
                  </m:rPr>
                  <w:rPr>
                    <w:rFonts w:ascii="Cambria Math" w:hAnsi="Cambria Math" w:hint="eastAsia"/>
                  </w:rPr>
                  <m:t>kvar</m:t>
                </m:r>
                <m:r>
                  <m:rPr>
                    <m:sty m:val="p"/>
                  </m:rPr>
                  <w:rPr>
                    <w:rFonts w:ascii="Cambria Math" w:hAnsi="Cambria Math" w:hint="eastAsia"/>
                  </w:rPr>
                  <m:t>）</m:t>
                </m:r>
              </m:oMath>
            </m:oMathPara>
          </w:p>
        </w:tc>
      </w:tr>
      <w:tr w:rsidR="00624CCB" w:rsidRPr="00624CCB">
        <w:trPr>
          <w:jc w:val="center"/>
        </w:trPr>
        <w:tc>
          <w:tcPr>
            <w:tcW w:w="2049" w:type="dxa"/>
            <w:tcBorders>
              <w:top w:val="single" w:sz="6" w:space="0" w:color="auto"/>
              <w:tl2br w:val="nil"/>
              <w:tr2bl w:val="nil"/>
            </w:tcBorders>
            <w:vAlign w:val="center"/>
          </w:tcPr>
          <w:p w:rsidR="00B000CD" w:rsidRPr="00624CCB" w:rsidRDefault="004F1B9E">
            <w:pPr>
              <w:snapToGrid w:val="0"/>
              <w:jc w:val="center"/>
              <w:rPr>
                <w:rFonts w:hAnsi="Cambria Math"/>
              </w:rPr>
            </w:pPr>
            <w:r w:rsidRPr="00624CCB">
              <w:rPr>
                <w:rFonts w:hAnsi="Cambria Math" w:hint="eastAsia"/>
              </w:rPr>
              <w:t>住宅</w:t>
            </w:r>
          </w:p>
        </w:tc>
        <w:tc>
          <w:tcPr>
            <w:tcW w:w="2144" w:type="dxa"/>
            <w:tcBorders>
              <w:top w:val="single" w:sz="6" w:space="0" w:color="auto"/>
              <w:tl2br w:val="nil"/>
              <w:tr2bl w:val="nil"/>
            </w:tcBorders>
            <w:vAlign w:val="center"/>
          </w:tcPr>
          <w:p w:rsidR="00B000CD" w:rsidRPr="00624CCB" w:rsidRDefault="004F1B9E">
            <w:pPr>
              <w:snapToGrid w:val="0"/>
              <w:jc w:val="center"/>
              <w:rPr>
                <w:rFonts w:hAnsi="Cambria Math"/>
              </w:rPr>
            </w:pPr>
            <w:r w:rsidRPr="00624CCB">
              <w:rPr>
                <w:rFonts w:hAnsi="Cambria Math"/>
              </w:rPr>
              <w:t>532.432</w:t>
            </w:r>
          </w:p>
        </w:tc>
        <w:tc>
          <w:tcPr>
            <w:tcW w:w="2162" w:type="dxa"/>
            <w:tcBorders>
              <w:top w:val="single" w:sz="6" w:space="0" w:color="auto"/>
              <w:tl2br w:val="nil"/>
              <w:tr2bl w:val="nil"/>
            </w:tcBorders>
            <w:vAlign w:val="center"/>
          </w:tcPr>
          <w:p w:rsidR="00B000CD" w:rsidRPr="00624CCB" w:rsidRDefault="004F1B9E">
            <w:pPr>
              <w:snapToGrid w:val="0"/>
              <w:jc w:val="center"/>
              <w:rPr>
                <w:rFonts w:hAnsi="Cambria Math"/>
              </w:rPr>
            </w:pPr>
            <w:r w:rsidRPr="00624CCB">
              <w:t>261.426</w:t>
            </w:r>
          </w:p>
        </w:tc>
      </w:tr>
      <w:tr w:rsidR="00624CCB" w:rsidRPr="00624CCB">
        <w:trPr>
          <w:jc w:val="center"/>
        </w:trPr>
        <w:tc>
          <w:tcPr>
            <w:tcW w:w="2049" w:type="dxa"/>
            <w:tcBorders>
              <w:tl2br w:val="nil"/>
              <w:tr2bl w:val="nil"/>
            </w:tcBorders>
            <w:vAlign w:val="center"/>
          </w:tcPr>
          <w:p w:rsidR="00B000CD" w:rsidRPr="00624CCB" w:rsidRDefault="004F1B9E">
            <w:pPr>
              <w:snapToGrid w:val="0"/>
              <w:jc w:val="center"/>
              <w:rPr>
                <w:rFonts w:hAnsi="Cambria Math"/>
              </w:rPr>
            </w:pPr>
            <w:r w:rsidRPr="00624CCB">
              <w:rPr>
                <w:rFonts w:hAnsi="Cambria Math" w:hint="eastAsia"/>
              </w:rPr>
              <w:t>公建</w:t>
            </w:r>
          </w:p>
        </w:tc>
        <w:tc>
          <w:tcPr>
            <w:tcW w:w="2144" w:type="dxa"/>
            <w:tcBorders>
              <w:tl2br w:val="nil"/>
              <w:tr2bl w:val="nil"/>
            </w:tcBorders>
            <w:vAlign w:val="center"/>
          </w:tcPr>
          <w:p w:rsidR="00B000CD" w:rsidRPr="00624CCB" w:rsidRDefault="004F1B9E">
            <w:pPr>
              <w:snapToGrid w:val="0"/>
              <w:jc w:val="center"/>
              <w:rPr>
                <w:rFonts w:hAnsi="Cambria Math"/>
              </w:rPr>
            </w:pPr>
            <w:r w:rsidRPr="00624CCB">
              <w:rPr>
                <w:rFonts w:hAnsi="Cambria Math"/>
              </w:rPr>
              <w:t>381.300</w:t>
            </w:r>
          </w:p>
        </w:tc>
        <w:tc>
          <w:tcPr>
            <w:tcW w:w="2162" w:type="dxa"/>
            <w:tcBorders>
              <w:tl2br w:val="nil"/>
              <w:tr2bl w:val="nil"/>
            </w:tcBorders>
            <w:vAlign w:val="center"/>
          </w:tcPr>
          <w:p w:rsidR="00B000CD" w:rsidRPr="00624CCB" w:rsidRDefault="004F1B9E">
            <w:pPr>
              <w:snapToGrid w:val="0"/>
              <w:jc w:val="center"/>
              <w:rPr>
                <w:rFonts w:hAnsi="Cambria Math"/>
              </w:rPr>
            </w:pPr>
            <w:r w:rsidRPr="00624CCB">
              <w:t>316.644</w:t>
            </w:r>
          </w:p>
        </w:tc>
      </w:tr>
      <w:tr w:rsidR="00624CCB" w:rsidRPr="00624CCB">
        <w:trPr>
          <w:jc w:val="center"/>
        </w:trPr>
        <w:tc>
          <w:tcPr>
            <w:tcW w:w="2049" w:type="dxa"/>
            <w:tcBorders>
              <w:tl2br w:val="nil"/>
              <w:tr2bl w:val="nil"/>
            </w:tcBorders>
            <w:vAlign w:val="center"/>
          </w:tcPr>
          <w:p w:rsidR="00B000CD" w:rsidRPr="00624CCB" w:rsidRDefault="004F1B9E">
            <w:pPr>
              <w:snapToGrid w:val="0"/>
              <w:jc w:val="center"/>
              <w:rPr>
                <w:rFonts w:hAnsi="Cambria Math"/>
              </w:rPr>
            </w:pPr>
            <w:r w:rsidRPr="00624CCB">
              <w:rPr>
                <w:rFonts w:hAnsi="Cambria Math" w:hint="eastAsia"/>
              </w:rPr>
              <w:t>充电桩</w:t>
            </w:r>
          </w:p>
        </w:tc>
        <w:tc>
          <w:tcPr>
            <w:tcW w:w="2144" w:type="dxa"/>
            <w:tcBorders>
              <w:tl2br w:val="nil"/>
              <w:tr2bl w:val="nil"/>
            </w:tcBorders>
            <w:vAlign w:val="center"/>
          </w:tcPr>
          <w:p w:rsidR="00B000CD" w:rsidRPr="00624CCB" w:rsidRDefault="004F1B9E">
            <w:pPr>
              <w:snapToGrid w:val="0"/>
              <w:jc w:val="center"/>
              <w:rPr>
                <w:rFonts w:hAnsi="Cambria Math"/>
              </w:rPr>
            </w:pPr>
            <w:r w:rsidRPr="00624CCB">
              <w:rPr>
                <w:rFonts w:hAnsi="Cambria Math"/>
              </w:rPr>
              <w:t>201.60</w:t>
            </w:r>
          </w:p>
        </w:tc>
        <w:tc>
          <w:tcPr>
            <w:tcW w:w="2162" w:type="dxa"/>
            <w:tcBorders>
              <w:tl2br w:val="nil"/>
              <w:tr2bl w:val="nil"/>
            </w:tcBorders>
            <w:vAlign w:val="center"/>
          </w:tcPr>
          <w:p w:rsidR="00B000CD" w:rsidRPr="00624CCB" w:rsidRDefault="004F1B9E">
            <w:pPr>
              <w:snapToGrid w:val="0"/>
              <w:jc w:val="center"/>
              <w:rPr>
                <w:rFonts w:hAnsi="Cambria Math"/>
              </w:rPr>
            </w:pPr>
            <w:r w:rsidRPr="00624CCB">
              <w:t>97.639</w:t>
            </w:r>
          </w:p>
        </w:tc>
      </w:tr>
    </w:tbl>
    <w:p w:rsidR="00B000CD" w:rsidRPr="00624CCB" w:rsidRDefault="004F1B9E">
      <w:pPr>
        <w:spacing w:line="440" w:lineRule="exact"/>
        <w:rPr>
          <w:rFonts w:ascii="宋体" w:hAnsi="宋体" w:cs="宋体"/>
          <w:sz w:val="24"/>
          <w:szCs w:val="24"/>
        </w:rPr>
      </w:pPr>
      <w:r w:rsidRPr="00624CCB">
        <w:rPr>
          <w:rFonts w:ascii="宋体" w:hAnsi="宋体" w:cs="宋体" w:hint="eastAsia"/>
          <w:sz w:val="24"/>
          <w:szCs w:val="24"/>
        </w:rPr>
        <w:t>计算无功补偿容量使其满足低压侧功率因数不低于0.9</w:t>
      </w:r>
      <w:r w:rsidRPr="00624CCB">
        <w:rPr>
          <w:rFonts w:ascii="宋体" w:hAnsi="宋体" w:cs="宋体"/>
          <w:sz w:val="24"/>
          <w:szCs w:val="24"/>
        </w:rPr>
        <w:t>7</w:t>
      </w:r>
      <w:r w:rsidRPr="00624CCB">
        <w:rPr>
          <w:rFonts w:ascii="宋体" w:hAnsi="宋体" w:cs="宋体" w:hint="eastAsia"/>
          <w:sz w:val="24"/>
          <w:szCs w:val="24"/>
        </w:rPr>
        <w:t>，小区补偿后总视在功率为</w:t>
      </w:r>
      <w:r w:rsidRPr="00624CCB">
        <w:rPr>
          <w:rFonts w:ascii="宋体" w:hAnsi="宋体" w:cs="宋体"/>
          <w:sz w:val="24"/>
          <w:szCs w:val="24"/>
        </w:rPr>
        <w:t>927.419k</w:t>
      </w:r>
      <w:r w:rsidRPr="00624CCB">
        <w:rPr>
          <w:rFonts w:ascii="宋体" w:hAnsi="宋体" w:cs="宋体" w:hint="eastAsia"/>
          <w:sz w:val="24"/>
          <w:szCs w:val="24"/>
        </w:rPr>
        <w:t>V·A。</w:t>
      </w:r>
    </w:p>
    <w:p w:rsidR="00B000CD" w:rsidRPr="00624CCB" w:rsidRDefault="004F1B9E">
      <w:pPr>
        <w:spacing w:line="440" w:lineRule="exact"/>
        <w:rPr>
          <w:rFonts w:ascii="EU-XT" w:eastAsia="EU-XT"/>
          <w:b/>
          <w:bCs/>
          <w:kern w:val="44"/>
          <w:szCs w:val="21"/>
        </w:rPr>
      </w:pPr>
      <w:r w:rsidRPr="00624CCB">
        <w:rPr>
          <w:rFonts w:ascii="EU-XT" w:eastAsia="EU-XT" w:hint="eastAsia"/>
          <w:b/>
          <w:bCs/>
          <w:kern w:val="44"/>
          <w:szCs w:val="21"/>
        </w:rPr>
        <w:t>3.电力变压器的选择与负荷分配</w:t>
      </w:r>
    </w:p>
    <w:p w:rsidR="00B000CD" w:rsidRPr="00624CCB" w:rsidRDefault="004F1B9E" w:rsidP="00E46182">
      <w:pPr>
        <w:spacing w:line="440" w:lineRule="exact"/>
        <w:ind w:firstLineChars="200" w:firstLine="480"/>
        <w:rPr>
          <w:rFonts w:ascii="宋体" w:hAnsi="宋体" w:cs="宋体"/>
          <w:sz w:val="24"/>
          <w:szCs w:val="24"/>
        </w:rPr>
      </w:pPr>
      <w:r w:rsidRPr="00624CCB">
        <w:rPr>
          <w:rFonts w:ascii="宋体" w:hAnsi="宋体" w:cs="宋体" w:hint="eastAsia"/>
          <w:sz w:val="24"/>
          <w:szCs w:val="24"/>
        </w:rPr>
        <w:t>根据规范要求，考虑有一级负荷，本小区最终选择2台容量为800KV·A的三相双绕组干式变压器，联结方式采用Dyn11，调压方式为无励磁调压方式。</w:t>
      </w:r>
    </w:p>
    <w:p w:rsidR="00B000CD" w:rsidRPr="00624CCB" w:rsidRDefault="004F1B9E" w:rsidP="00E46182">
      <w:pPr>
        <w:spacing w:line="440" w:lineRule="exact"/>
        <w:ind w:firstLineChars="200" w:firstLine="480"/>
        <w:rPr>
          <w:rFonts w:ascii="宋体" w:hAnsi="宋体" w:cs="宋体"/>
          <w:sz w:val="24"/>
          <w:szCs w:val="24"/>
        </w:rPr>
      </w:pPr>
      <w:r w:rsidRPr="00624CCB">
        <w:rPr>
          <w:rFonts w:ascii="宋体" w:hAnsi="宋体" w:cs="宋体" w:hint="eastAsia"/>
          <w:sz w:val="24"/>
          <w:szCs w:val="24"/>
        </w:rPr>
        <w:t>对计量柜进行负荷分配，再将计量柜作为整体参与变压器负荷分配，负荷分配见表2、3。</w:t>
      </w:r>
    </w:p>
    <w:p w:rsidR="00B000CD" w:rsidRPr="00624CCB" w:rsidRDefault="004F1B9E">
      <w:pPr>
        <w:spacing w:line="360" w:lineRule="exact"/>
        <w:jc w:val="center"/>
        <w:rPr>
          <w:rFonts w:ascii="宋体" w:hAnsi="宋体" w:cs="宋体"/>
          <w:sz w:val="24"/>
          <w:szCs w:val="24"/>
        </w:rPr>
      </w:pPr>
      <w:r w:rsidRPr="00624CCB">
        <w:rPr>
          <w:rFonts w:hAnsi="Cambria Math" w:hint="eastAsia"/>
          <w:szCs w:val="21"/>
        </w:rPr>
        <w:t>表</w:t>
      </w:r>
      <w:r w:rsidRPr="00624CCB">
        <w:rPr>
          <w:rFonts w:hAnsi="Cambria Math" w:hint="eastAsia"/>
          <w:szCs w:val="21"/>
        </w:rPr>
        <w:t xml:space="preserve">2  </w:t>
      </w:r>
      <w:r w:rsidRPr="00624CCB">
        <w:rPr>
          <w:rFonts w:hint="eastAsia"/>
        </w:rPr>
        <w:t>1#</w:t>
      </w:r>
      <w:r w:rsidRPr="00624CCB">
        <w:rPr>
          <w:rFonts w:hint="eastAsia"/>
        </w:rPr>
        <w:t>变压器负荷分配表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2"/>
        <w:gridCol w:w="1502"/>
        <w:gridCol w:w="1011"/>
        <w:gridCol w:w="1193"/>
        <w:gridCol w:w="1247"/>
        <w:gridCol w:w="1087"/>
      </w:tblGrid>
      <w:tr w:rsidR="00624CCB" w:rsidRPr="00624CCB" w:rsidTr="00C76BB8">
        <w:trPr>
          <w:trHeight w:val="445"/>
          <w:jc w:val="center"/>
        </w:trPr>
        <w:tc>
          <w:tcPr>
            <w:tcW w:w="1352" w:type="dxa"/>
            <w:tcBorders>
              <w:top w:val="single" w:sz="12" w:space="0" w:color="000000"/>
              <w:left w:val="nil"/>
              <w:bottom w:val="single" w:sz="4" w:space="0" w:color="000000"/>
              <w:right w:val="nil"/>
              <w:tl2br w:val="nil"/>
            </w:tcBorders>
            <w:shd w:val="clear" w:color="auto" w:fill="FFFFFF"/>
          </w:tcPr>
          <w:p w:rsidR="00B000CD" w:rsidRPr="00624CCB" w:rsidRDefault="004F1B9E">
            <w:pPr>
              <w:rPr>
                <w:szCs w:val="21"/>
              </w:rPr>
            </w:pPr>
            <w:r w:rsidRPr="00624CCB">
              <w:rPr>
                <w:rFonts w:hint="eastAsia"/>
                <w:szCs w:val="21"/>
              </w:rPr>
              <w:t>配电箱</w:t>
            </w:r>
          </w:p>
        </w:tc>
        <w:tc>
          <w:tcPr>
            <w:tcW w:w="1502" w:type="dxa"/>
            <w:tcBorders>
              <w:top w:val="single" w:sz="12" w:space="0" w:color="000000"/>
              <w:left w:val="nil"/>
              <w:bottom w:val="single" w:sz="4" w:space="0" w:color="000000"/>
              <w:right w:val="nil"/>
            </w:tcBorders>
            <w:shd w:val="clear" w:color="auto" w:fill="FFFFFF"/>
          </w:tcPr>
          <w:p w:rsidR="00B000CD" w:rsidRPr="00624CCB" w:rsidRDefault="004F1B9E">
            <w:pPr>
              <w:rPr>
                <w:szCs w:val="21"/>
              </w:rPr>
            </w:pPr>
            <w:r w:rsidRPr="00624CCB">
              <w:rPr>
                <w:rFonts w:hint="eastAsia"/>
                <w:szCs w:val="21"/>
              </w:rPr>
              <w:t>Pe</w:t>
            </w:r>
            <w:r w:rsidRPr="00624CCB">
              <w:rPr>
                <w:rFonts w:hint="eastAsia"/>
                <w:szCs w:val="21"/>
              </w:rPr>
              <w:t>（</w:t>
            </w:r>
            <w:r w:rsidRPr="00624CCB">
              <w:rPr>
                <w:rFonts w:hint="eastAsia"/>
                <w:szCs w:val="21"/>
              </w:rPr>
              <w:t>kW</w:t>
            </w:r>
            <w:r w:rsidRPr="00624CCB">
              <w:rPr>
                <w:rFonts w:hint="eastAsia"/>
                <w:szCs w:val="21"/>
              </w:rPr>
              <w:t>）</w:t>
            </w:r>
          </w:p>
        </w:tc>
        <w:tc>
          <w:tcPr>
            <w:tcW w:w="1011" w:type="dxa"/>
            <w:tcBorders>
              <w:top w:val="single" w:sz="12" w:space="0" w:color="000000"/>
              <w:left w:val="nil"/>
              <w:bottom w:val="single" w:sz="4" w:space="0" w:color="000000"/>
              <w:right w:val="nil"/>
            </w:tcBorders>
            <w:shd w:val="clear" w:color="auto" w:fill="FFFFFF"/>
          </w:tcPr>
          <w:p w:rsidR="00B000CD" w:rsidRPr="00624CCB" w:rsidRDefault="004F1B9E">
            <w:pPr>
              <w:rPr>
                <w:szCs w:val="21"/>
              </w:rPr>
            </w:pPr>
            <w:r w:rsidRPr="00624CCB">
              <w:rPr>
                <w:rFonts w:hint="eastAsia"/>
                <w:szCs w:val="21"/>
              </w:rPr>
              <w:t>Kc</w:t>
            </w:r>
          </w:p>
        </w:tc>
        <w:tc>
          <w:tcPr>
            <w:tcW w:w="1193" w:type="dxa"/>
            <w:tcBorders>
              <w:top w:val="single" w:sz="12" w:space="0" w:color="000000"/>
              <w:left w:val="nil"/>
              <w:bottom w:val="single" w:sz="4" w:space="0" w:color="000000"/>
              <w:right w:val="nil"/>
            </w:tcBorders>
            <w:shd w:val="clear" w:color="auto" w:fill="FFFFFF"/>
          </w:tcPr>
          <w:p w:rsidR="00B000CD" w:rsidRPr="00624CCB" w:rsidRDefault="004F1B9E">
            <w:pPr>
              <w:rPr>
                <w:szCs w:val="21"/>
              </w:rPr>
            </w:pPr>
            <w:r w:rsidRPr="00624CCB">
              <w:rPr>
                <w:rFonts w:hint="eastAsia"/>
                <w:szCs w:val="21"/>
              </w:rPr>
              <w:object w:dxaOrig="526" w:dyaOrig="210" w14:anchorId="4AD965A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3pt;height:10.5pt" o:ole="">
                  <v:imagedata r:id="rId6" o:title=""/>
                </v:shape>
                <o:OLEObject Type="Embed" ProgID="Equation.3" ShapeID="_x0000_i1025" DrawAspect="Content" ObjectID="_1779454682" r:id="rId7"/>
              </w:object>
            </w:r>
          </w:p>
        </w:tc>
        <w:tc>
          <w:tcPr>
            <w:tcW w:w="1247" w:type="dxa"/>
            <w:tcBorders>
              <w:top w:val="single" w:sz="12" w:space="0" w:color="000000"/>
              <w:left w:val="nil"/>
              <w:bottom w:val="single" w:sz="4" w:space="0" w:color="000000"/>
              <w:right w:val="nil"/>
            </w:tcBorders>
            <w:shd w:val="clear" w:color="auto" w:fill="FFFFFF"/>
          </w:tcPr>
          <w:p w:rsidR="00B000CD" w:rsidRPr="00624CCB" w:rsidRDefault="004F1B9E">
            <w:pPr>
              <w:rPr>
                <w:szCs w:val="21"/>
              </w:rPr>
            </w:pPr>
            <w:r w:rsidRPr="00624CCB">
              <w:rPr>
                <w:rFonts w:hint="eastAsia"/>
                <w:szCs w:val="21"/>
              </w:rPr>
              <w:t>P</w:t>
            </w:r>
            <w:r w:rsidRPr="00624CCB">
              <w:rPr>
                <w:rFonts w:hint="eastAsia"/>
                <w:szCs w:val="21"/>
                <w:vertAlign w:val="subscript"/>
              </w:rPr>
              <w:t>c</w:t>
            </w:r>
            <w:r w:rsidRPr="00624CCB">
              <w:rPr>
                <w:rFonts w:hint="eastAsia"/>
                <w:szCs w:val="21"/>
              </w:rPr>
              <w:t>（</w:t>
            </w:r>
            <w:r w:rsidRPr="00624CCB">
              <w:rPr>
                <w:rFonts w:hint="eastAsia"/>
                <w:szCs w:val="21"/>
              </w:rPr>
              <w:t>kW</w:t>
            </w:r>
            <w:r w:rsidRPr="00624CCB">
              <w:rPr>
                <w:rFonts w:hint="eastAsia"/>
                <w:szCs w:val="21"/>
              </w:rPr>
              <w:t>）</w:t>
            </w:r>
          </w:p>
        </w:tc>
        <w:tc>
          <w:tcPr>
            <w:tcW w:w="1087" w:type="dxa"/>
            <w:tcBorders>
              <w:top w:val="single" w:sz="12" w:space="0" w:color="000000"/>
              <w:left w:val="nil"/>
              <w:bottom w:val="single" w:sz="4" w:space="0" w:color="000000"/>
              <w:right w:val="nil"/>
            </w:tcBorders>
            <w:shd w:val="clear" w:color="auto" w:fill="FFFFFF"/>
          </w:tcPr>
          <w:p w:rsidR="00B000CD" w:rsidRPr="00624CCB" w:rsidRDefault="004F1B9E">
            <w:pPr>
              <w:rPr>
                <w:szCs w:val="21"/>
              </w:rPr>
            </w:pPr>
            <w:r w:rsidRPr="00624CCB">
              <w:rPr>
                <w:rFonts w:hint="eastAsia"/>
                <w:szCs w:val="21"/>
              </w:rPr>
              <w:t>Q(kvar)</w:t>
            </w:r>
          </w:p>
        </w:tc>
      </w:tr>
      <w:tr w:rsidR="00624CCB" w:rsidRPr="00624CCB" w:rsidTr="00C76BB8">
        <w:trPr>
          <w:trHeight w:val="358"/>
          <w:jc w:val="center"/>
        </w:trPr>
        <w:tc>
          <w:tcPr>
            <w:tcW w:w="1352" w:type="dxa"/>
            <w:tcBorders>
              <w:top w:val="single" w:sz="4" w:space="0" w:color="000000"/>
              <w:left w:val="nil"/>
              <w:bottom w:val="nil"/>
              <w:right w:val="nil"/>
            </w:tcBorders>
            <w:shd w:val="clear" w:color="auto" w:fill="FFFFFF"/>
            <w:vAlign w:val="center"/>
          </w:tcPr>
          <w:p w:rsidR="00B000CD" w:rsidRPr="00624CCB" w:rsidRDefault="004F1B9E">
            <w:pPr>
              <w:rPr>
                <w:szCs w:val="21"/>
              </w:rPr>
            </w:pPr>
            <w:r w:rsidRPr="00624CCB">
              <w:rPr>
                <w:rFonts w:hint="eastAsia"/>
                <w:szCs w:val="21"/>
              </w:rPr>
              <w:t>1#ZAP1</w:t>
            </w:r>
          </w:p>
        </w:tc>
        <w:tc>
          <w:tcPr>
            <w:tcW w:w="1502" w:type="dxa"/>
            <w:tcBorders>
              <w:top w:val="single" w:sz="4" w:space="0" w:color="000000"/>
              <w:left w:val="nil"/>
              <w:bottom w:val="nil"/>
              <w:right w:val="nil"/>
            </w:tcBorders>
            <w:shd w:val="clear" w:color="auto" w:fill="FFFFFF"/>
          </w:tcPr>
          <w:p w:rsidR="00B000CD" w:rsidRPr="00624CCB" w:rsidRDefault="004F1B9E">
            <w:pPr>
              <w:rPr>
                <w:szCs w:val="21"/>
              </w:rPr>
            </w:pPr>
            <w:r w:rsidRPr="00624CCB">
              <w:rPr>
                <w:rFonts w:hint="eastAsia"/>
                <w:szCs w:val="21"/>
              </w:rPr>
              <w:t>27</w:t>
            </w:r>
          </w:p>
        </w:tc>
        <w:tc>
          <w:tcPr>
            <w:tcW w:w="1011" w:type="dxa"/>
            <w:tcBorders>
              <w:top w:val="single" w:sz="4" w:space="0" w:color="000000"/>
              <w:left w:val="nil"/>
              <w:bottom w:val="nil"/>
              <w:right w:val="nil"/>
            </w:tcBorders>
            <w:shd w:val="clear" w:color="auto" w:fill="FFFFFF"/>
          </w:tcPr>
          <w:p w:rsidR="00B000CD" w:rsidRPr="00624CCB" w:rsidRDefault="004F1B9E">
            <w:pPr>
              <w:rPr>
                <w:szCs w:val="21"/>
              </w:rPr>
            </w:pPr>
            <w:r w:rsidRPr="00624CCB">
              <w:rPr>
                <w:rFonts w:hint="eastAsia"/>
                <w:szCs w:val="21"/>
              </w:rPr>
              <w:t>1</w:t>
            </w:r>
          </w:p>
        </w:tc>
        <w:tc>
          <w:tcPr>
            <w:tcW w:w="1193" w:type="dxa"/>
            <w:tcBorders>
              <w:top w:val="single" w:sz="4" w:space="0" w:color="000000"/>
              <w:left w:val="nil"/>
              <w:bottom w:val="nil"/>
              <w:right w:val="nil"/>
            </w:tcBorders>
            <w:shd w:val="clear" w:color="auto" w:fill="FFFFFF"/>
          </w:tcPr>
          <w:p w:rsidR="00B000CD" w:rsidRPr="00624CCB" w:rsidRDefault="004F1B9E">
            <w:pPr>
              <w:rPr>
                <w:szCs w:val="21"/>
              </w:rPr>
            </w:pPr>
            <w:r w:rsidRPr="00624CCB">
              <w:rPr>
                <w:rFonts w:hint="eastAsia"/>
                <w:szCs w:val="21"/>
              </w:rPr>
              <w:t>0.6</w:t>
            </w:r>
          </w:p>
        </w:tc>
        <w:tc>
          <w:tcPr>
            <w:tcW w:w="1247" w:type="dxa"/>
            <w:tcBorders>
              <w:top w:val="single" w:sz="4" w:space="0" w:color="000000"/>
              <w:left w:val="nil"/>
              <w:bottom w:val="nil"/>
              <w:right w:val="nil"/>
            </w:tcBorders>
            <w:shd w:val="clear" w:color="auto" w:fill="FFFFFF"/>
          </w:tcPr>
          <w:p w:rsidR="00B000CD" w:rsidRPr="00624CCB" w:rsidRDefault="004F1B9E">
            <w:pPr>
              <w:rPr>
                <w:szCs w:val="21"/>
              </w:rPr>
            </w:pPr>
            <w:r w:rsidRPr="00624CCB">
              <w:rPr>
                <w:rFonts w:hint="eastAsia"/>
                <w:szCs w:val="21"/>
              </w:rPr>
              <w:t>27</w:t>
            </w:r>
          </w:p>
        </w:tc>
        <w:tc>
          <w:tcPr>
            <w:tcW w:w="1087" w:type="dxa"/>
            <w:tcBorders>
              <w:top w:val="single" w:sz="4" w:space="0" w:color="000000"/>
              <w:left w:val="nil"/>
              <w:bottom w:val="nil"/>
              <w:right w:val="nil"/>
            </w:tcBorders>
            <w:shd w:val="clear" w:color="auto" w:fill="FFFFFF"/>
          </w:tcPr>
          <w:p w:rsidR="00B000CD" w:rsidRPr="00624CCB" w:rsidRDefault="004F1B9E">
            <w:pPr>
              <w:rPr>
                <w:szCs w:val="21"/>
              </w:rPr>
            </w:pPr>
            <w:r w:rsidRPr="00624CCB">
              <w:rPr>
                <w:rFonts w:hint="eastAsia"/>
                <w:szCs w:val="21"/>
              </w:rPr>
              <w:t>36.000</w:t>
            </w:r>
          </w:p>
        </w:tc>
      </w:tr>
      <w:tr w:rsidR="00624CCB" w:rsidRPr="00624CCB" w:rsidTr="00C76BB8">
        <w:trPr>
          <w:trHeight w:val="358"/>
          <w:jc w:val="center"/>
        </w:trPr>
        <w:tc>
          <w:tcPr>
            <w:tcW w:w="1352" w:type="dxa"/>
            <w:tcBorders>
              <w:top w:val="nil"/>
              <w:left w:val="nil"/>
              <w:bottom w:val="nil"/>
              <w:right w:val="nil"/>
            </w:tcBorders>
            <w:shd w:val="clear" w:color="auto" w:fill="FFFFFF"/>
            <w:vAlign w:val="center"/>
          </w:tcPr>
          <w:p w:rsidR="00B000CD" w:rsidRPr="00624CCB" w:rsidRDefault="004F1B9E">
            <w:pPr>
              <w:rPr>
                <w:szCs w:val="21"/>
              </w:rPr>
            </w:pPr>
            <w:r w:rsidRPr="00624CCB">
              <w:rPr>
                <w:rFonts w:hint="eastAsia"/>
                <w:szCs w:val="21"/>
              </w:rPr>
              <w:t>1#ZAP2</w:t>
            </w:r>
          </w:p>
        </w:tc>
        <w:tc>
          <w:tcPr>
            <w:tcW w:w="1502" w:type="dxa"/>
            <w:tcBorders>
              <w:top w:val="nil"/>
              <w:left w:val="nil"/>
              <w:bottom w:val="nil"/>
              <w:right w:val="nil"/>
            </w:tcBorders>
            <w:shd w:val="clear" w:color="auto" w:fill="FFFFFF"/>
          </w:tcPr>
          <w:p w:rsidR="00B000CD" w:rsidRPr="00624CCB" w:rsidRDefault="004F1B9E">
            <w:pPr>
              <w:rPr>
                <w:szCs w:val="21"/>
              </w:rPr>
            </w:pPr>
            <w:r w:rsidRPr="00624CCB">
              <w:rPr>
                <w:rFonts w:hint="eastAsia"/>
                <w:szCs w:val="21"/>
              </w:rPr>
              <w:t>27</w:t>
            </w:r>
          </w:p>
        </w:tc>
        <w:tc>
          <w:tcPr>
            <w:tcW w:w="1011" w:type="dxa"/>
            <w:tcBorders>
              <w:top w:val="nil"/>
              <w:left w:val="nil"/>
              <w:bottom w:val="nil"/>
              <w:right w:val="nil"/>
            </w:tcBorders>
            <w:shd w:val="clear" w:color="auto" w:fill="FFFFFF"/>
          </w:tcPr>
          <w:p w:rsidR="00B000CD" w:rsidRPr="00624CCB" w:rsidRDefault="004F1B9E">
            <w:pPr>
              <w:rPr>
                <w:szCs w:val="21"/>
              </w:rPr>
            </w:pPr>
            <w:r w:rsidRPr="00624CCB">
              <w:rPr>
                <w:rFonts w:hint="eastAsia"/>
                <w:szCs w:val="21"/>
              </w:rPr>
              <w:t>1</w:t>
            </w:r>
          </w:p>
        </w:tc>
        <w:tc>
          <w:tcPr>
            <w:tcW w:w="1193" w:type="dxa"/>
            <w:tcBorders>
              <w:top w:val="nil"/>
              <w:left w:val="nil"/>
              <w:bottom w:val="nil"/>
              <w:right w:val="nil"/>
            </w:tcBorders>
            <w:shd w:val="clear" w:color="auto" w:fill="FFFFFF"/>
          </w:tcPr>
          <w:p w:rsidR="00B000CD" w:rsidRPr="00624CCB" w:rsidRDefault="004F1B9E">
            <w:pPr>
              <w:rPr>
                <w:szCs w:val="21"/>
              </w:rPr>
            </w:pPr>
            <w:r w:rsidRPr="00624CCB">
              <w:rPr>
                <w:rFonts w:hint="eastAsia"/>
                <w:szCs w:val="21"/>
              </w:rPr>
              <w:t>0.6</w:t>
            </w:r>
          </w:p>
        </w:tc>
        <w:tc>
          <w:tcPr>
            <w:tcW w:w="1247" w:type="dxa"/>
            <w:tcBorders>
              <w:top w:val="nil"/>
              <w:left w:val="nil"/>
              <w:bottom w:val="nil"/>
              <w:right w:val="nil"/>
            </w:tcBorders>
            <w:shd w:val="clear" w:color="auto" w:fill="FFFFFF"/>
          </w:tcPr>
          <w:p w:rsidR="00B000CD" w:rsidRPr="00624CCB" w:rsidRDefault="004F1B9E">
            <w:pPr>
              <w:rPr>
                <w:szCs w:val="21"/>
              </w:rPr>
            </w:pPr>
            <w:r w:rsidRPr="00624CCB">
              <w:rPr>
                <w:rFonts w:hint="eastAsia"/>
                <w:szCs w:val="21"/>
              </w:rPr>
              <w:t>27</w:t>
            </w:r>
          </w:p>
        </w:tc>
        <w:tc>
          <w:tcPr>
            <w:tcW w:w="1087" w:type="dxa"/>
            <w:tcBorders>
              <w:top w:val="nil"/>
              <w:left w:val="nil"/>
              <w:bottom w:val="nil"/>
              <w:right w:val="nil"/>
            </w:tcBorders>
            <w:shd w:val="clear" w:color="auto" w:fill="FFFFFF"/>
          </w:tcPr>
          <w:p w:rsidR="00B000CD" w:rsidRPr="00624CCB" w:rsidRDefault="004F1B9E">
            <w:pPr>
              <w:rPr>
                <w:szCs w:val="21"/>
              </w:rPr>
            </w:pPr>
            <w:r w:rsidRPr="00624CCB">
              <w:rPr>
                <w:rFonts w:hint="eastAsia"/>
                <w:szCs w:val="21"/>
              </w:rPr>
              <w:t>36.000</w:t>
            </w:r>
          </w:p>
        </w:tc>
      </w:tr>
      <w:tr w:rsidR="00624CCB" w:rsidRPr="00624CCB" w:rsidTr="00C76BB8">
        <w:trPr>
          <w:trHeight w:val="358"/>
          <w:jc w:val="center"/>
        </w:trPr>
        <w:tc>
          <w:tcPr>
            <w:tcW w:w="1352" w:type="dxa"/>
            <w:tcBorders>
              <w:top w:val="nil"/>
              <w:left w:val="nil"/>
              <w:bottom w:val="nil"/>
              <w:right w:val="nil"/>
            </w:tcBorders>
            <w:shd w:val="clear" w:color="auto" w:fill="FFFFFF"/>
            <w:vAlign w:val="center"/>
          </w:tcPr>
          <w:p w:rsidR="00B000CD" w:rsidRPr="00624CCB" w:rsidRDefault="004F1B9E">
            <w:pPr>
              <w:rPr>
                <w:szCs w:val="21"/>
              </w:rPr>
            </w:pPr>
            <w:r w:rsidRPr="00624CCB">
              <w:rPr>
                <w:rFonts w:hint="eastAsia"/>
                <w:szCs w:val="21"/>
              </w:rPr>
              <w:t>1#ZAN1</w:t>
            </w:r>
          </w:p>
        </w:tc>
        <w:tc>
          <w:tcPr>
            <w:tcW w:w="1502" w:type="dxa"/>
            <w:tcBorders>
              <w:top w:val="nil"/>
              <w:left w:val="nil"/>
              <w:bottom w:val="nil"/>
              <w:right w:val="nil"/>
            </w:tcBorders>
            <w:shd w:val="clear" w:color="auto" w:fill="FFFFFF"/>
          </w:tcPr>
          <w:p w:rsidR="00B000CD" w:rsidRPr="00624CCB" w:rsidRDefault="004F1B9E">
            <w:pPr>
              <w:rPr>
                <w:szCs w:val="21"/>
              </w:rPr>
            </w:pPr>
            <w:r w:rsidRPr="00624CCB">
              <w:rPr>
                <w:rFonts w:hint="eastAsia"/>
                <w:szCs w:val="21"/>
              </w:rPr>
              <w:t>38</w:t>
            </w:r>
          </w:p>
        </w:tc>
        <w:tc>
          <w:tcPr>
            <w:tcW w:w="1011" w:type="dxa"/>
            <w:tcBorders>
              <w:top w:val="nil"/>
              <w:left w:val="nil"/>
              <w:bottom w:val="nil"/>
              <w:right w:val="nil"/>
            </w:tcBorders>
            <w:shd w:val="clear" w:color="auto" w:fill="FFFFFF"/>
          </w:tcPr>
          <w:p w:rsidR="00B000CD" w:rsidRPr="00624CCB" w:rsidRDefault="004F1B9E">
            <w:pPr>
              <w:rPr>
                <w:szCs w:val="21"/>
              </w:rPr>
            </w:pPr>
            <w:r w:rsidRPr="00624CCB">
              <w:rPr>
                <w:rFonts w:hint="eastAsia"/>
                <w:szCs w:val="21"/>
              </w:rPr>
              <w:t>1</w:t>
            </w:r>
          </w:p>
        </w:tc>
        <w:tc>
          <w:tcPr>
            <w:tcW w:w="1193" w:type="dxa"/>
            <w:tcBorders>
              <w:top w:val="nil"/>
              <w:left w:val="nil"/>
              <w:bottom w:val="nil"/>
              <w:right w:val="nil"/>
            </w:tcBorders>
            <w:shd w:val="clear" w:color="auto" w:fill="FFFFFF"/>
          </w:tcPr>
          <w:p w:rsidR="00B000CD" w:rsidRPr="00624CCB" w:rsidRDefault="004F1B9E">
            <w:pPr>
              <w:rPr>
                <w:szCs w:val="21"/>
              </w:rPr>
            </w:pPr>
            <w:r w:rsidRPr="00624CCB">
              <w:rPr>
                <w:rFonts w:hint="eastAsia"/>
                <w:szCs w:val="21"/>
              </w:rPr>
              <w:t>0.65</w:t>
            </w:r>
          </w:p>
        </w:tc>
        <w:tc>
          <w:tcPr>
            <w:tcW w:w="1247" w:type="dxa"/>
            <w:tcBorders>
              <w:top w:val="nil"/>
              <w:left w:val="nil"/>
              <w:bottom w:val="nil"/>
              <w:right w:val="nil"/>
            </w:tcBorders>
            <w:shd w:val="clear" w:color="auto" w:fill="FFFFFF"/>
          </w:tcPr>
          <w:p w:rsidR="00B000CD" w:rsidRPr="00624CCB" w:rsidRDefault="004F1B9E">
            <w:pPr>
              <w:rPr>
                <w:szCs w:val="21"/>
              </w:rPr>
            </w:pPr>
            <w:r w:rsidRPr="00624CCB">
              <w:rPr>
                <w:rFonts w:hint="eastAsia"/>
                <w:szCs w:val="21"/>
              </w:rPr>
              <w:t>38</w:t>
            </w:r>
          </w:p>
        </w:tc>
        <w:tc>
          <w:tcPr>
            <w:tcW w:w="1087" w:type="dxa"/>
            <w:tcBorders>
              <w:top w:val="nil"/>
              <w:left w:val="nil"/>
              <w:bottom w:val="nil"/>
              <w:right w:val="nil"/>
            </w:tcBorders>
            <w:shd w:val="clear" w:color="auto" w:fill="FFFFFF"/>
          </w:tcPr>
          <w:p w:rsidR="00B000CD" w:rsidRPr="00624CCB" w:rsidRDefault="004F1B9E">
            <w:pPr>
              <w:rPr>
                <w:szCs w:val="21"/>
              </w:rPr>
            </w:pPr>
            <w:r w:rsidRPr="00624CCB">
              <w:rPr>
                <w:rFonts w:hint="eastAsia"/>
                <w:szCs w:val="21"/>
              </w:rPr>
              <w:t>44.427</w:t>
            </w:r>
          </w:p>
        </w:tc>
      </w:tr>
      <w:tr w:rsidR="00624CCB" w:rsidRPr="00624CCB" w:rsidTr="00C76BB8">
        <w:trPr>
          <w:trHeight w:val="349"/>
          <w:jc w:val="center"/>
        </w:trPr>
        <w:tc>
          <w:tcPr>
            <w:tcW w:w="1352" w:type="dxa"/>
            <w:tcBorders>
              <w:top w:val="nil"/>
              <w:left w:val="nil"/>
              <w:bottom w:val="nil"/>
              <w:right w:val="nil"/>
            </w:tcBorders>
            <w:shd w:val="clear" w:color="auto" w:fill="FFFFFF"/>
            <w:vAlign w:val="center"/>
          </w:tcPr>
          <w:p w:rsidR="00B000CD" w:rsidRPr="00624CCB" w:rsidRDefault="004F1B9E">
            <w:pPr>
              <w:rPr>
                <w:szCs w:val="21"/>
              </w:rPr>
            </w:pPr>
            <w:r w:rsidRPr="00624CCB">
              <w:rPr>
                <w:rFonts w:hint="eastAsia"/>
                <w:szCs w:val="21"/>
              </w:rPr>
              <w:t>1#ZAN2</w:t>
            </w:r>
          </w:p>
        </w:tc>
        <w:tc>
          <w:tcPr>
            <w:tcW w:w="1502" w:type="dxa"/>
            <w:tcBorders>
              <w:top w:val="nil"/>
              <w:left w:val="nil"/>
              <w:bottom w:val="nil"/>
              <w:right w:val="nil"/>
            </w:tcBorders>
            <w:shd w:val="clear" w:color="auto" w:fill="FFFFFF"/>
          </w:tcPr>
          <w:p w:rsidR="00B000CD" w:rsidRPr="00624CCB" w:rsidRDefault="004F1B9E">
            <w:pPr>
              <w:rPr>
                <w:szCs w:val="21"/>
              </w:rPr>
            </w:pPr>
            <w:r w:rsidRPr="00624CCB">
              <w:rPr>
                <w:rFonts w:hint="eastAsia"/>
                <w:szCs w:val="21"/>
              </w:rPr>
              <w:t>53</w:t>
            </w:r>
          </w:p>
        </w:tc>
        <w:tc>
          <w:tcPr>
            <w:tcW w:w="1011" w:type="dxa"/>
            <w:tcBorders>
              <w:top w:val="nil"/>
              <w:left w:val="nil"/>
              <w:bottom w:val="nil"/>
              <w:right w:val="nil"/>
            </w:tcBorders>
            <w:shd w:val="clear" w:color="auto" w:fill="FFFFFF"/>
          </w:tcPr>
          <w:p w:rsidR="00B000CD" w:rsidRPr="00624CCB" w:rsidRDefault="004F1B9E">
            <w:pPr>
              <w:rPr>
                <w:szCs w:val="21"/>
              </w:rPr>
            </w:pPr>
            <w:r w:rsidRPr="00624CCB">
              <w:rPr>
                <w:rFonts w:hint="eastAsia"/>
                <w:szCs w:val="21"/>
              </w:rPr>
              <w:t>1</w:t>
            </w:r>
          </w:p>
        </w:tc>
        <w:tc>
          <w:tcPr>
            <w:tcW w:w="1193" w:type="dxa"/>
            <w:tcBorders>
              <w:top w:val="nil"/>
              <w:left w:val="nil"/>
              <w:bottom w:val="nil"/>
              <w:right w:val="nil"/>
            </w:tcBorders>
            <w:shd w:val="clear" w:color="auto" w:fill="FFFFFF"/>
          </w:tcPr>
          <w:p w:rsidR="00B000CD" w:rsidRPr="00624CCB" w:rsidRDefault="004F1B9E">
            <w:pPr>
              <w:rPr>
                <w:szCs w:val="21"/>
              </w:rPr>
            </w:pPr>
            <w:r w:rsidRPr="00624CCB">
              <w:rPr>
                <w:rFonts w:hint="eastAsia"/>
                <w:szCs w:val="21"/>
              </w:rPr>
              <w:t>0.7</w:t>
            </w:r>
          </w:p>
        </w:tc>
        <w:tc>
          <w:tcPr>
            <w:tcW w:w="1247" w:type="dxa"/>
            <w:tcBorders>
              <w:top w:val="nil"/>
              <w:left w:val="nil"/>
              <w:bottom w:val="nil"/>
              <w:right w:val="nil"/>
            </w:tcBorders>
            <w:shd w:val="clear" w:color="auto" w:fill="FFFFFF"/>
          </w:tcPr>
          <w:p w:rsidR="00B000CD" w:rsidRPr="00624CCB" w:rsidRDefault="004F1B9E">
            <w:pPr>
              <w:rPr>
                <w:szCs w:val="21"/>
              </w:rPr>
            </w:pPr>
            <w:r w:rsidRPr="00624CCB">
              <w:rPr>
                <w:rFonts w:hint="eastAsia"/>
                <w:szCs w:val="21"/>
              </w:rPr>
              <w:t>53</w:t>
            </w:r>
          </w:p>
        </w:tc>
        <w:tc>
          <w:tcPr>
            <w:tcW w:w="1087" w:type="dxa"/>
            <w:tcBorders>
              <w:top w:val="nil"/>
              <w:left w:val="nil"/>
              <w:bottom w:val="nil"/>
              <w:right w:val="nil"/>
            </w:tcBorders>
            <w:shd w:val="clear" w:color="auto" w:fill="FFFFFF"/>
          </w:tcPr>
          <w:p w:rsidR="00B000CD" w:rsidRPr="00624CCB" w:rsidRDefault="004F1B9E">
            <w:pPr>
              <w:rPr>
                <w:szCs w:val="21"/>
              </w:rPr>
            </w:pPr>
            <w:r w:rsidRPr="00624CCB">
              <w:rPr>
                <w:rFonts w:hint="eastAsia"/>
                <w:szCs w:val="21"/>
              </w:rPr>
              <w:t>54.071</w:t>
            </w:r>
          </w:p>
        </w:tc>
      </w:tr>
      <w:tr w:rsidR="00624CCB" w:rsidRPr="00624CCB" w:rsidTr="00C76BB8">
        <w:trPr>
          <w:trHeight w:val="358"/>
          <w:jc w:val="center"/>
        </w:trPr>
        <w:tc>
          <w:tcPr>
            <w:tcW w:w="1352" w:type="dxa"/>
            <w:tcBorders>
              <w:top w:val="nil"/>
              <w:left w:val="nil"/>
              <w:bottom w:val="nil"/>
              <w:right w:val="nil"/>
            </w:tcBorders>
            <w:shd w:val="clear" w:color="auto" w:fill="FFFFFF"/>
            <w:vAlign w:val="center"/>
          </w:tcPr>
          <w:p w:rsidR="00B000CD" w:rsidRPr="00624CCB" w:rsidRDefault="004F1B9E">
            <w:pPr>
              <w:rPr>
                <w:szCs w:val="21"/>
              </w:rPr>
            </w:pPr>
            <w:r w:rsidRPr="00624CCB">
              <w:rPr>
                <w:rFonts w:hint="eastAsia"/>
                <w:szCs w:val="21"/>
              </w:rPr>
              <w:t>-1ZALN5</w:t>
            </w:r>
          </w:p>
        </w:tc>
        <w:tc>
          <w:tcPr>
            <w:tcW w:w="1502" w:type="dxa"/>
            <w:tcBorders>
              <w:top w:val="nil"/>
              <w:left w:val="nil"/>
              <w:bottom w:val="nil"/>
              <w:right w:val="nil"/>
            </w:tcBorders>
            <w:shd w:val="clear" w:color="auto" w:fill="FFFFFF"/>
          </w:tcPr>
          <w:p w:rsidR="00B000CD" w:rsidRPr="00624CCB" w:rsidRDefault="004F1B9E">
            <w:pPr>
              <w:rPr>
                <w:szCs w:val="21"/>
              </w:rPr>
            </w:pPr>
            <w:r w:rsidRPr="00624CCB">
              <w:rPr>
                <w:rFonts w:hint="eastAsia"/>
                <w:szCs w:val="21"/>
              </w:rPr>
              <w:t>51</w:t>
            </w:r>
          </w:p>
        </w:tc>
        <w:tc>
          <w:tcPr>
            <w:tcW w:w="1011" w:type="dxa"/>
            <w:tcBorders>
              <w:top w:val="nil"/>
              <w:left w:val="nil"/>
              <w:bottom w:val="nil"/>
              <w:right w:val="nil"/>
            </w:tcBorders>
            <w:shd w:val="clear" w:color="auto" w:fill="FFFFFF"/>
          </w:tcPr>
          <w:p w:rsidR="00B000CD" w:rsidRPr="00624CCB" w:rsidRDefault="004F1B9E">
            <w:pPr>
              <w:rPr>
                <w:szCs w:val="21"/>
              </w:rPr>
            </w:pPr>
            <w:r w:rsidRPr="00624CCB">
              <w:rPr>
                <w:rFonts w:hint="eastAsia"/>
                <w:szCs w:val="21"/>
              </w:rPr>
              <w:t>0.8</w:t>
            </w:r>
          </w:p>
        </w:tc>
        <w:tc>
          <w:tcPr>
            <w:tcW w:w="1193" w:type="dxa"/>
            <w:tcBorders>
              <w:top w:val="nil"/>
              <w:left w:val="nil"/>
              <w:bottom w:val="nil"/>
              <w:right w:val="nil"/>
            </w:tcBorders>
            <w:shd w:val="clear" w:color="auto" w:fill="FFFFFF"/>
          </w:tcPr>
          <w:p w:rsidR="00B000CD" w:rsidRPr="00624CCB" w:rsidRDefault="004F1B9E">
            <w:pPr>
              <w:rPr>
                <w:szCs w:val="21"/>
              </w:rPr>
            </w:pPr>
            <w:r w:rsidRPr="00624CCB">
              <w:rPr>
                <w:rFonts w:hint="eastAsia"/>
                <w:szCs w:val="21"/>
              </w:rPr>
              <w:t>0.8</w:t>
            </w:r>
          </w:p>
        </w:tc>
        <w:tc>
          <w:tcPr>
            <w:tcW w:w="1247" w:type="dxa"/>
            <w:tcBorders>
              <w:top w:val="nil"/>
              <w:left w:val="nil"/>
              <w:bottom w:val="nil"/>
              <w:right w:val="nil"/>
            </w:tcBorders>
            <w:shd w:val="clear" w:color="auto" w:fill="FFFFFF"/>
          </w:tcPr>
          <w:p w:rsidR="00B000CD" w:rsidRPr="00624CCB" w:rsidRDefault="004F1B9E">
            <w:pPr>
              <w:rPr>
                <w:szCs w:val="21"/>
              </w:rPr>
            </w:pPr>
            <w:r w:rsidRPr="00624CCB">
              <w:rPr>
                <w:rFonts w:hint="eastAsia"/>
                <w:szCs w:val="21"/>
              </w:rPr>
              <w:t>40.8</w:t>
            </w:r>
          </w:p>
        </w:tc>
        <w:tc>
          <w:tcPr>
            <w:tcW w:w="1087" w:type="dxa"/>
            <w:tcBorders>
              <w:top w:val="nil"/>
              <w:left w:val="nil"/>
              <w:bottom w:val="nil"/>
              <w:right w:val="nil"/>
            </w:tcBorders>
            <w:shd w:val="clear" w:color="auto" w:fill="FFFFFF"/>
          </w:tcPr>
          <w:p w:rsidR="00B000CD" w:rsidRPr="00624CCB" w:rsidRDefault="004F1B9E">
            <w:pPr>
              <w:rPr>
                <w:szCs w:val="21"/>
              </w:rPr>
            </w:pPr>
            <w:r w:rsidRPr="00624CCB">
              <w:rPr>
                <w:rFonts w:hint="eastAsia"/>
                <w:szCs w:val="21"/>
              </w:rPr>
              <w:t>30.600</w:t>
            </w:r>
          </w:p>
        </w:tc>
      </w:tr>
      <w:tr w:rsidR="00624CCB" w:rsidRPr="00624CCB" w:rsidTr="00C76BB8">
        <w:trPr>
          <w:trHeight w:val="358"/>
          <w:jc w:val="center"/>
        </w:trPr>
        <w:tc>
          <w:tcPr>
            <w:tcW w:w="1352" w:type="dxa"/>
            <w:tcBorders>
              <w:top w:val="nil"/>
              <w:left w:val="nil"/>
              <w:bottom w:val="nil"/>
              <w:right w:val="nil"/>
            </w:tcBorders>
            <w:shd w:val="clear" w:color="auto" w:fill="FFFFFF"/>
            <w:vAlign w:val="center"/>
          </w:tcPr>
          <w:p w:rsidR="00B000CD" w:rsidRPr="00624CCB" w:rsidRDefault="004F1B9E">
            <w:pPr>
              <w:rPr>
                <w:szCs w:val="21"/>
              </w:rPr>
            </w:pPr>
            <w:r w:rsidRPr="00624CCB">
              <w:rPr>
                <w:rFonts w:hint="eastAsia"/>
                <w:szCs w:val="21"/>
              </w:rPr>
              <w:t>-1ALN21</w:t>
            </w:r>
          </w:p>
        </w:tc>
        <w:tc>
          <w:tcPr>
            <w:tcW w:w="1502" w:type="dxa"/>
            <w:tcBorders>
              <w:top w:val="nil"/>
              <w:left w:val="nil"/>
              <w:bottom w:val="nil"/>
              <w:right w:val="nil"/>
            </w:tcBorders>
            <w:shd w:val="clear" w:color="auto" w:fill="FFFFFF"/>
          </w:tcPr>
          <w:p w:rsidR="00B000CD" w:rsidRPr="00624CCB" w:rsidRDefault="004F1B9E">
            <w:pPr>
              <w:rPr>
                <w:szCs w:val="21"/>
              </w:rPr>
            </w:pPr>
            <w:r w:rsidRPr="00624CCB">
              <w:rPr>
                <w:rFonts w:hint="eastAsia"/>
                <w:szCs w:val="21"/>
              </w:rPr>
              <w:t>130</w:t>
            </w:r>
          </w:p>
        </w:tc>
        <w:tc>
          <w:tcPr>
            <w:tcW w:w="1011" w:type="dxa"/>
            <w:tcBorders>
              <w:top w:val="nil"/>
              <w:left w:val="nil"/>
              <w:bottom w:val="nil"/>
              <w:right w:val="nil"/>
            </w:tcBorders>
            <w:shd w:val="clear" w:color="auto" w:fill="FFFFFF"/>
          </w:tcPr>
          <w:p w:rsidR="00B000CD" w:rsidRPr="00624CCB" w:rsidRDefault="004F1B9E">
            <w:pPr>
              <w:rPr>
                <w:szCs w:val="21"/>
              </w:rPr>
            </w:pPr>
            <w:r w:rsidRPr="00624CCB">
              <w:rPr>
                <w:rFonts w:hint="eastAsia"/>
                <w:szCs w:val="21"/>
              </w:rPr>
              <w:t>0.9</w:t>
            </w:r>
          </w:p>
        </w:tc>
        <w:tc>
          <w:tcPr>
            <w:tcW w:w="1193" w:type="dxa"/>
            <w:tcBorders>
              <w:top w:val="nil"/>
              <w:left w:val="nil"/>
              <w:bottom w:val="nil"/>
              <w:right w:val="nil"/>
            </w:tcBorders>
            <w:shd w:val="clear" w:color="auto" w:fill="FFFFFF"/>
          </w:tcPr>
          <w:p w:rsidR="00B000CD" w:rsidRPr="00624CCB" w:rsidRDefault="004F1B9E">
            <w:pPr>
              <w:rPr>
                <w:szCs w:val="21"/>
              </w:rPr>
            </w:pPr>
            <w:r w:rsidRPr="00624CCB">
              <w:rPr>
                <w:rFonts w:hint="eastAsia"/>
                <w:szCs w:val="21"/>
              </w:rPr>
              <w:t>0.8</w:t>
            </w:r>
          </w:p>
        </w:tc>
        <w:tc>
          <w:tcPr>
            <w:tcW w:w="1247" w:type="dxa"/>
            <w:tcBorders>
              <w:top w:val="nil"/>
              <w:left w:val="nil"/>
              <w:bottom w:val="nil"/>
              <w:right w:val="nil"/>
            </w:tcBorders>
            <w:shd w:val="clear" w:color="auto" w:fill="FFFFFF"/>
          </w:tcPr>
          <w:p w:rsidR="00B000CD" w:rsidRPr="00624CCB" w:rsidRDefault="004F1B9E">
            <w:pPr>
              <w:rPr>
                <w:szCs w:val="21"/>
              </w:rPr>
            </w:pPr>
            <w:r w:rsidRPr="00624CCB">
              <w:rPr>
                <w:rFonts w:hint="eastAsia"/>
                <w:szCs w:val="21"/>
              </w:rPr>
              <w:t>117</w:t>
            </w:r>
          </w:p>
        </w:tc>
        <w:tc>
          <w:tcPr>
            <w:tcW w:w="1087" w:type="dxa"/>
            <w:tcBorders>
              <w:top w:val="nil"/>
              <w:left w:val="nil"/>
              <w:bottom w:val="nil"/>
              <w:right w:val="nil"/>
            </w:tcBorders>
            <w:shd w:val="clear" w:color="auto" w:fill="FFFFFF"/>
          </w:tcPr>
          <w:p w:rsidR="00B000CD" w:rsidRPr="00624CCB" w:rsidRDefault="004F1B9E">
            <w:pPr>
              <w:rPr>
                <w:szCs w:val="21"/>
              </w:rPr>
            </w:pPr>
            <w:r w:rsidRPr="00624CCB">
              <w:rPr>
                <w:rFonts w:hint="eastAsia"/>
                <w:szCs w:val="21"/>
              </w:rPr>
              <w:t>87.750</w:t>
            </w:r>
          </w:p>
        </w:tc>
      </w:tr>
      <w:tr w:rsidR="00624CCB" w:rsidRPr="00624CCB" w:rsidTr="00C76BB8">
        <w:trPr>
          <w:trHeight w:val="358"/>
          <w:jc w:val="center"/>
        </w:trPr>
        <w:tc>
          <w:tcPr>
            <w:tcW w:w="1352" w:type="dxa"/>
            <w:tcBorders>
              <w:top w:val="nil"/>
              <w:left w:val="nil"/>
              <w:bottom w:val="nil"/>
              <w:right w:val="nil"/>
            </w:tcBorders>
            <w:shd w:val="clear" w:color="auto" w:fill="FFFFFF"/>
            <w:vAlign w:val="center"/>
          </w:tcPr>
          <w:p w:rsidR="00B000CD" w:rsidRPr="00624CCB" w:rsidRDefault="004F1B9E">
            <w:pPr>
              <w:rPr>
                <w:szCs w:val="21"/>
              </w:rPr>
            </w:pPr>
            <w:r w:rsidRPr="00624CCB">
              <w:rPr>
                <w:rFonts w:hint="eastAsia"/>
                <w:szCs w:val="21"/>
              </w:rPr>
              <w:t>ZAW1</w:t>
            </w:r>
          </w:p>
        </w:tc>
        <w:tc>
          <w:tcPr>
            <w:tcW w:w="1502" w:type="dxa"/>
            <w:tcBorders>
              <w:top w:val="nil"/>
              <w:left w:val="nil"/>
              <w:bottom w:val="nil"/>
              <w:right w:val="nil"/>
            </w:tcBorders>
            <w:shd w:val="clear" w:color="auto" w:fill="FFFFFF"/>
          </w:tcPr>
          <w:p w:rsidR="00B000CD" w:rsidRPr="00624CCB" w:rsidRDefault="004F1B9E">
            <w:pPr>
              <w:rPr>
                <w:szCs w:val="21"/>
              </w:rPr>
            </w:pPr>
            <w:r w:rsidRPr="00624CCB">
              <w:rPr>
                <w:rFonts w:hint="eastAsia"/>
                <w:szCs w:val="21"/>
              </w:rPr>
              <w:t>270</w:t>
            </w:r>
          </w:p>
        </w:tc>
        <w:tc>
          <w:tcPr>
            <w:tcW w:w="1011" w:type="dxa"/>
            <w:tcBorders>
              <w:top w:val="nil"/>
              <w:left w:val="nil"/>
              <w:bottom w:val="nil"/>
              <w:right w:val="nil"/>
            </w:tcBorders>
            <w:shd w:val="clear" w:color="auto" w:fill="FFFFFF"/>
          </w:tcPr>
          <w:p w:rsidR="00B000CD" w:rsidRPr="00624CCB" w:rsidRDefault="004F1B9E">
            <w:pPr>
              <w:rPr>
                <w:szCs w:val="21"/>
              </w:rPr>
            </w:pPr>
            <w:r w:rsidRPr="00624CCB">
              <w:rPr>
                <w:rFonts w:hint="eastAsia"/>
                <w:szCs w:val="21"/>
              </w:rPr>
              <w:t>0.7</w:t>
            </w:r>
          </w:p>
        </w:tc>
        <w:tc>
          <w:tcPr>
            <w:tcW w:w="1193" w:type="dxa"/>
            <w:tcBorders>
              <w:top w:val="nil"/>
              <w:left w:val="nil"/>
              <w:bottom w:val="nil"/>
              <w:right w:val="nil"/>
            </w:tcBorders>
            <w:shd w:val="clear" w:color="auto" w:fill="FFFFFF"/>
          </w:tcPr>
          <w:p w:rsidR="00B000CD" w:rsidRPr="00624CCB" w:rsidRDefault="004F1B9E">
            <w:pPr>
              <w:rPr>
                <w:szCs w:val="21"/>
              </w:rPr>
            </w:pPr>
            <w:r w:rsidRPr="00624CCB">
              <w:rPr>
                <w:rFonts w:hint="eastAsia"/>
                <w:szCs w:val="21"/>
              </w:rPr>
              <w:t>0.9</w:t>
            </w:r>
          </w:p>
        </w:tc>
        <w:tc>
          <w:tcPr>
            <w:tcW w:w="1247" w:type="dxa"/>
            <w:tcBorders>
              <w:top w:val="nil"/>
              <w:left w:val="nil"/>
              <w:bottom w:val="nil"/>
              <w:right w:val="nil"/>
            </w:tcBorders>
            <w:shd w:val="clear" w:color="auto" w:fill="FFFFFF"/>
          </w:tcPr>
          <w:p w:rsidR="00B000CD" w:rsidRPr="00624CCB" w:rsidRDefault="004F1B9E">
            <w:pPr>
              <w:rPr>
                <w:szCs w:val="21"/>
              </w:rPr>
            </w:pPr>
            <w:r w:rsidRPr="00624CCB">
              <w:rPr>
                <w:rFonts w:hint="eastAsia"/>
                <w:szCs w:val="21"/>
              </w:rPr>
              <w:t>189</w:t>
            </w:r>
          </w:p>
        </w:tc>
        <w:tc>
          <w:tcPr>
            <w:tcW w:w="1087" w:type="dxa"/>
            <w:tcBorders>
              <w:top w:val="nil"/>
              <w:left w:val="nil"/>
              <w:bottom w:val="nil"/>
              <w:right w:val="nil"/>
            </w:tcBorders>
            <w:shd w:val="clear" w:color="auto" w:fill="FFFFFF"/>
          </w:tcPr>
          <w:p w:rsidR="00B000CD" w:rsidRPr="00624CCB" w:rsidRDefault="004F1B9E">
            <w:pPr>
              <w:rPr>
                <w:szCs w:val="21"/>
              </w:rPr>
            </w:pPr>
            <w:r w:rsidRPr="00624CCB">
              <w:rPr>
                <w:rFonts w:hint="eastAsia"/>
                <w:szCs w:val="21"/>
              </w:rPr>
              <w:t>91.537</w:t>
            </w:r>
          </w:p>
        </w:tc>
      </w:tr>
      <w:tr w:rsidR="00624CCB" w:rsidRPr="00624CCB" w:rsidTr="00C76BB8">
        <w:trPr>
          <w:trHeight w:val="358"/>
          <w:jc w:val="center"/>
        </w:trPr>
        <w:tc>
          <w:tcPr>
            <w:tcW w:w="1352" w:type="dxa"/>
            <w:tcBorders>
              <w:top w:val="nil"/>
              <w:left w:val="nil"/>
              <w:bottom w:val="nil"/>
              <w:right w:val="nil"/>
            </w:tcBorders>
            <w:shd w:val="clear" w:color="auto" w:fill="FFFFFF"/>
            <w:vAlign w:val="center"/>
          </w:tcPr>
          <w:p w:rsidR="00B000CD" w:rsidRPr="00624CCB" w:rsidRDefault="004F1B9E">
            <w:pPr>
              <w:rPr>
                <w:szCs w:val="21"/>
              </w:rPr>
            </w:pPr>
            <w:r w:rsidRPr="00624CCB">
              <w:rPr>
                <w:rFonts w:hint="eastAsia"/>
                <w:szCs w:val="21"/>
              </w:rPr>
              <w:t>ZAW2</w:t>
            </w:r>
          </w:p>
        </w:tc>
        <w:tc>
          <w:tcPr>
            <w:tcW w:w="1502" w:type="dxa"/>
            <w:tcBorders>
              <w:top w:val="nil"/>
              <w:left w:val="nil"/>
              <w:bottom w:val="nil"/>
              <w:right w:val="nil"/>
            </w:tcBorders>
            <w:shd w:val="clear" w:color="auto" w:fill="FFFFFF"/>
          </w:tcPr>
          <w:p w:rsidR="00B000CD" w:rsidRPr="00624CCB" w:rsidRDefault="004F1B9E">
            <w:pPr>
              <w:rPr>
                <w:szCs w:val="21"/>
              </w:rPr>
            </w:pPr>
            <w:r w:rsidRPr="00624CCB">
              <w:rPr>
                <w:rFonts w:hint="eastAsia"/>
                <w:szCs w:val="21"/>
              </w:rPr>
              <w:t>270</w:t>
            </w:r>
          </w:p>
        </w:tc>
        <w:tc>
          <w:tcPr>
            <w:tcW w:w="1011" w:type="dxa"/>
            <w:tcBorders>
              <w:top w:val="nil"/>
              <w:left w:val="nil"/>
              <w:bottom w:val="nil"/>
              <w:right w:val="nil"/>
            </w:tcBorders>
            <w:shd w:val="clear" w:color="auto" w:fill="FFFFFF"/>
          </w:tcPr>
          <w:p w:rsidR="00B000CD" w:rsidRPr="00624CCB" w:rsidRDefault="004F1B9E">
            <w:pPr>
              <w:rPr>
                <w:szCs w:val="21"/>
              </w:rPr>
            </w:pPr>
            <w:r w:rsidRPr="00624CCB">
              <w:rPr>
                <w:rFonts w:hint="eastAsia"/>
                <w:szCs w:val="21"/>
              </w:rPr>
              <w:t>0.7</w:t>
            </w:r>
          </w:p>
        </w:tc>
        <w:tc>
          <w:tcPr>
            <w:tcW w:w="1193" w:type="dxa"/>
            <w:tcBorders>
              <w:top w:val="nil"/>
              <w:left w:val="nil"/>
              <w:bottom w:val="nil"/>
              <w:right w:val="nil"/>
            </w:tcBorders>
            <w:shd w:val="clear" w:color="auto" w:fill="FFFFFF"/>
          </w:tcPr>
          <w:p w:rsidR="00B000CD" w:rsidRPr="00624CCB" w:rsidRDefault="004F1B9E">
            <w:pPr>
              <w:rPr>
                <w:szCs w:val="21"/>
              </w:rPr>
            </w:pPr>
            <w:r w:rsidRPr="00624CCB">
              <w:rPr>
                <w:rFonts w:hint="eastAsia"/>
                <w:szCs w:val="21"/>
              </w:rPr>
              <w:t>0.9</w:t>
            </w:r>
          </w:p>
        </w:tc>
        <w:tc>
          <w:tcPr>
            <w:tcW w:w="1247" w:type="dxa"/>
            <w:tcBorders>
              <w:top w:val="nil"/>
              <w:left w:val="nil"/>
              <w:bottom w:val="nil"/>
              <w:right w:val="nil"/>
            </w:tcBorders>
            <w:shd w:val="clear" w:color="auto" w:fill="FFFFFF"/>
          </w:tcPr>
          <w:p w:rsidR="00B000CD" w:rsidRPr="00624CCB" w:rsidRDefault="004F1B9E">
            <w:pPr>
              <w:rPr>
                <w:szCs w:val="21"/>
              </w:rPr>
            </w:pPr>
            <w:r w:rsidRPr="00624CCB">
              <w:rPr>
                <w:rFonts w:hint="eastAsia"/>
                <w:szCs w:val="21"/>
              </w:rPr>
              <w:t>189</w:t>
            </w:r>
          </w:p>
        </w:tc>
        <w:tc>
          <w:tcPr>
            <w:tcW w:w="1087" w:type="dxa"/>
            <w:tcBorders>
              <w:top w:val="nil"/>
              <w:left w:val="nil"/>
              <w:bottom w:val="nil"/>
              <w:right w:val="nil"/>
            </w:tcBorders>
            <w:shd w:val="clear" w:color="auto" w:fill="FFFFFF"/>
          </w:tcPr>
          <w:p w:rsidR="00B000CD" w:rsidRPr="00624CCB" w:rsidRDefault="004F1B9E">
            <w:pPr>
              <w:rPr>
                <w:szCs w:val="21"/>
              </w:rPr>
            </w:pPr>
            <w:r w:rsidRPr="00624CCB">
              <w:rPr>
                <w:rFonts w:hint="eastAsia"/>
                <w:szCs w:val="21"/>
              </w:rPr>
              <w:t>91.537</w:t>
            </w:r>
          </w:p>
        </w:tc>
      </w:tr>
      <w:tr w:rsidR="00624CCB" w:rsidRPr="00624CCB" w:rsidTr="00C76BB8">
        <w:trPr>
          <w:trHeight w:val="349"/>
          <w:jc w:val="center"/>
        </w:trPr>
        <w:tc>
          <w:tcPr>
            <w:tcW w:w="1352" w:type="dxa"/>
            <w:tcBorders>
              <w:top w:val="nil"/>
              <w:left w:val="nil"/>
              <w:bottom w:val="nil"/>
              <w:right w:val="nil"/>
            </w:tcBorders>
            <w:shd w:val="clear" w:color="auto" w:fill="FFFFFF"/>
            <w:vAlign w:val="center"/>
          </w:tcPr>
          <w:p w:rsidR="00B000CD" w:rsidRPr="00624CCB" w:rsidRDefault="004F1B9E">
            <w:pPr>
              <w:rPr>
                <w:szCs w:val="21"/>
              </w:rPr>
            </w:pPr>
            <w:r w:rsidRPr="00624CCB">
              <w:rPr>
                <w:rFonts w:hint="eastAsia"/>
                <w:szCs w:val="21"/>
              </w:rPr>
              <w:t>ZAW3</w:t>
            </w:r>
          </w:p>
        </w:tc>
        <w:tc>
          <w:tcPr>
            <w:tcW w:w="1502" w:type="dxa"/>
            <w:tcBorders>
              <w:top w:val="nil"/>
              <w:left w:val="nil"/>
              <w:bottom w:val="nil"/>
              <w:right w:val="nil"/>
            </w:tcBorders>
            <w:shd w:val="clear" w:color="auto" w:fill="FFFFFF"/>
          </w:tcPr>
          <w:p w:rsidR="00B000CD" w:rsidRPr="00624CCB" w:rsidRDefault="004F1B9E">
            <w:pPr>
              <w:rPr>
                <w:szCs w:val="21"/>
              </w:rPr>
            </w:pPr>
            <w:r w:rsidRPr="00624CCB">
              <w:rPr>
                <w:rFonts w:hint="eastAsia"/>
                <w:szCs w:val="21"/>
              </w:rPr>
              <w:t>210</w:t>
            </w:r>
          </w:p>
        </w:tc>
        <w:tc>
          <w:tcPr>
            <w:tcW w:w="1011" w:type="dxa"/>
            <w:tcBorders>
              <w:top w:val="nil"/>
              <w:left w:val="nil"/>
              <w:bottom w:val="nil"/>
              <w:right w:val="nil"/>
            </w:tcBorders>
            <w:shd w:val="clear" w:color="auto" w:fill="FFFFFF"/>
          </w:tcPr>
          <w:p w:rsidR="00B000CD" w:rsidRPr="00624CCB" w:rsidRDefault="004F1B9E">
            <w:pPr>
              <w:rPr>
                <w:szCs w:val="21"/>
              </w:rPr>
            </w:pPr>
            <w:r w:rsidRPr="00624CCB">
              <w:rPr>
                <w:rFonts w:hint="eastAsia"/>
                <w:szCs w:val="21"/>
              </w:rPr>
              <w:t>0.8</w:t>
            </w:r>
          </w:p>
        </w:tc>
        <w:tc>
          <w:tcPr>
            <w:tcW w:w="1193" w:type="dxa"/>
            <w:tcBorders>
              <w:top w:val="nil"/>
              <w:left w:val="nil"/>
              <w:bottom w:val="nil"/>
              <w:right w:val="nil"/>
            </w:tcBorders>
            <w:shd w:val="clear" w:color="auto" w:fill="FFFFFF"/>
          </w:tcPr>
          <w:p w:rsidR="00B000CD" w:rsidRPr="00624CCB" w:rsidRDefault="004F1B9E">
            <w:pPr>
              <w:rPr>
                <w:szCs w:val="21"/>
              </w:rPr>
            </w:pPr>
            <w:r w:rsidRPr="00624CCB">
              <w:rPr>
                <w:rFonts w:hint="eastAsia"/>
                <w:szCs w:val="21"/>
              </w:rPr>
              <w:t>0.9</w:t>
            </w:r>
          </w:p>
        </w:tc>
        <w:tc>
          <w:tcPr>
            <w:tcW w:w="1247" w:type="dxa"/>
            <w:tcBorders>
              <w:top w:val="nil"/>
              <w:left w:val="nil"/>
              <w:bottom w:val="nil"/>
              <w:right w:val="nil"/>
            </w:tcBorders>
            <w:shd w:val="clear" w:color="auto" w:fill="FFFFFF"/>
          </w:tcPr>
          <w:p w:rsidR="00B000CD" w:rsidRPr="00624CCB" w:rsidRDefault="004F1B9E">
            <w:pPr>
              <w:rPr>
                <w:szCs w:val="21"/>
              </w:rPr>
            </w:pPr>
            <w:r w:rsidRPr="00624CCB">
              <w:rPr>
                <w:rFonts w:hint="eastAsia"/>
                <w:szCs w:val="21"/>
              </w:rPr>
              <w:t>168</w:t>
            </w:r>
          </w:p>
        </w:tc>
        <w:tc>
          <w:tcPr>
            <w:tcW w:w="1087" w:type="dxa"/>
            <w:tcBorders>
              <w:top w:val="nil"/>
              <w:left w:val="nil"/>
              <w:bottom w:val="nil"/>
              <w:right w:val="nil"/>
            </w:tcBorders>
            <w:shd w:val="clear" w:color="auto" w:fill="FFFFFF"/>
          </w:tcPr>
          <w:p w:rsidR="00B000CD" w:rsidRPr="00624CCB" w:rsidRDefault="004F1B9E">
            <w:pPr>
              <w:rPr>
                <w:szCs w:val="21"/>
              </w:rPr>
            </w:pPr>
            <w:r w:rsidRPr="00624CCB">
              <w:rPr>
                <w:rFonts w:hint="eastAsia"/>
                <w:szCs w:val="21"/>
              </w:rPr>
              <w:t>81.366</w:t>
            </w:r>
          </w:p>
        </w:tc>
      </w:tr>
      <w:tr w:rsidR="00624CCB" w:rsidRPr="00624CCB" w:rsidTr="00C76BB8">
        <w:trPr>
          <w:trHeight w:val="358"/>
          <w:jc w:val="center"/>
        </w:trPr>
        <w:tc>
          <w:tcPr>
            <w:tcW w:w="1352" w:type="dxa"/>
            <w:tcBorders>
              <w:top w:val="nil"/>
              <w:left w:val="nil"/>
              <w:bottom w:val="single" w:sz="12" w:space="0" w:color="000000"/>
              <w:right w:val="nil"/>
            </w:tcBorders>
            <w:shd w:val="clear" w:color="auto" w:fill="FFFFFF"/>
            <w:vAlign w:val="center"/>
          </w:tcPr>
          <w:p w:rsidR="00B000CD" w:rsidRPr="00624CCB" w:rsidRDefault="004F1B9E">
            <w:pPr>
              <w:rPr>
                <w:szCs w:val="21"/>
              </w:rPr>
            </w:pPr>
            <w:r w:rsidRPr="00624CCB">
              <w:rPr>
                <w:rFonts w:hint="eastAsia"/>
                <w:szCs w:val="21"/>
              </w:rPr>
              <w:t>15#ZAW</w:t>
            </w:r>
          </w:p>
        </w:tc>
        <w:tc>
          <w:tcPr>
            <w:tcW w:w="1502" w:type="dxa"/>
            <w:tcBorders>
              <w:top w:val="nil"/>
              <w:left w:val="nil"/>
              <w:bottom w:val="single" w:sz="12" w:space="0" w:color="000000"/>
              <w:right w:val="nil"/>
            </w:tcBorders>
            <w:shd w:val="clear" w:color="auto" w:fill="FFFFFF"/>
          </w:tcPr>
          <w:p w:rsidR="00B000CD" w:rsidRPr="00624CCB" w:rsidRDefault="004F1B9E">
            <w:pPr>
              <w:rPr>
                <w:szCs w:val="21"/>
              </w:rPr>
            </w:pPr>
            <w:r w:rsidRPr="00624CCB">
              <w:rPr>
                <w:rFonts w:hint="eastAsia"/>
                <w:szCs w:val="21"/>
              </w:rPr>
              <w:t>304</w:t>
            </w:r>
          </w:p>
        </w:tc>
        <w:tc>
          <w:tcPr>
            <w:tcW w:w="1011" w:type="dxa"/>
            <w:tcBorders>
              <w:top w:val="nil"/>
              <w:left w:val="nil"/>
              <w:bottom w:val="single" w:sz="12" w:space="0" w:color="000000"/>
              <w:right w:val="nil"/>
            </w:tcBorders>
            <w:shd w:val="clear" w:color="auto" w:fill="FFFFFF"/>
          </w:tcPr>
          <w:p w:rsidR="00B000CD" w:rsidRPr="00624CCB" w:rsidRDefault="004F1B9E">
            <w:pPr>
              <w:rPr>
                <w:szCs w:val="21"/>
              </w:rPr>
            </w:pPr>
            <w:r w:rsidRPr="00624CCB">
              <w:rPr>
                <w:rFonts w:hint="eastAsia"/>
                <w:szCs w:val="21"/>
              </w:rPr>
              <w:t>0.5</w:t>
            </w:r>
          </w:p>
        </w:tc>
        <w:tc>
          <w:tcPr>
            <w:tcW w:w="1193" w:type="dxa"/>
            <w:tcBorders>
              <w:top w:val="nil"/>
              <w:left w:val="nil"/>
              <w:bottom w:val="single" w:sz="12" w:space="0" w:color="000000"/>
              <w:right w:val="nil"/>
            </w:tcBorders>
            <w:shd w:val="clear" w:color="auto" w:fill="FFFFFF"/>
          </w:tcPr>
          <w:p w:rsidR="00B000CD" w:rsidRPr="00624CCB" w:rsidRDefault="004F1B9E">
            <w:pPr>
              <w:rPr>
                <w:szCs w:val="21"/>
              </w:rPr>
            </w:pPr>
            <w:r w:rsidRPr="00624CCB">
              <w:rPr>
                <w:rFonts w:hint="eastAsia"/>
                <w:szCs w:val="21"/>
              </w:rPr>
              <w:t>0.9</w:t>
            </w:r>
          </w:p>
        </w:tc>
        <w:tc>
          <w:tcPr>
            <w:tcW w:w="1247" w:type="dxa"/>
            <w:tcBorders>
              <w:top w:val="nil"/>
              <w:left w:val="nil"/>
              <w:bottom w:val="single" w:sz="12" w:space="0" w:color="000000"/>
              <w:right w:val="nil"/>
            </w:tcBorders>
            <w:shd w:val="clear" w:color="auto" w:fill="FFFFFF"/>
          </w:tcPr>
          <w:p w:rsidR="00B000CD" w:rsidRPr="00624CCB" w:rsidRDefault="004F1B9E">
            <w:pPr>
              <w:rPr>
                <w:szCs w:val="21"/>
              </w:rPr>
            </w:pPr>
            <w:r w:rsidRPr="00624CCB">
              <w:rPr>
                <w:rFonts w:hint="eastAsia"/>
                <w:szCs w:val="21"/>
              </w:rPr>
              <w:t>152</w:t>
            </w:r>
          </w:p>
        </w:tc>
        <w:tc>
          <w:tcPr>
            <w:tcW w:w="1087" w:type="dxa"/>
            <w:tcBorders>
              <w:top w:val="nil"/>
              <w:left w:val="nil"/>
              <w:bottom w:val="single" w:sz="12" w:space="0" w:color="000000"/>
              <w:right w:val="nil"/>
            </w:tcBorders>
            <w:shd w:val="clear" w:color="auto" w:fill="FFFFFF"/>
          </w:tcPr>
          <w:p w:rsidR="00B000CD" w:rsidRPr="00624CCB" w:rsidRDefault="004F1B9E">
            <w:pPr>
              <w:rPr>
                <w:szCs w:val="21"/>
              </w:rPr>
            </w:pPr>
            <w:r w:rsidRPr="00624CCB">
              <w:rPr>
                <w:rFonts w:hint="eastAsia"/>
                <w:szCs w:val="21"/>
              </w:rPr>
              <w:t>73.617</w:t>
            </w:r>
          </w:p>
        </w:tc>
      </w:tr>
    </w:tbl>
    <w:p w:rsidR="00B000CD" w:rsidRPr="00624CCB" w:rsidRDefault="004F1B9E">
      <w:pPr>
        <w:spacing w:line="360" w:lineRule="exact"/>
        <w:jc w:val="center"/>
      </w:pPr>
      <w:r w:rsidRPr="00624CCB">
        <w:rPr>
          <w:rFonts w:hAnsi="Cambria Math" w:hint="eastAsia"/>
          <w:szCs w:val="21"/>
        </w:rPr>
        <w:t>表</w:t>
      </w:r>
      <w:r w:rsidRPr="00624CCB">
        <w:rPr>
          <w:rFonts w:hAnsi="Cambria Math" w:hint="eastAsia"/>
          <w:szCs w:val="21"/>
        </w:rPr>
        <w:t xml:space="preserve">3  </w:t>
      </w:r>
      <w:r w:rsidRPr="00624CCB">
        <w:rPr>
          <w:rFonts w:hint="eastAsia"/>
        </w:rPr>
        <w:t>2#</w:t>
      </w:r>
      <w:r w:rsidRPr="00624CCB">
        <w:rPr>
          <w:rFonts w:hint="eastAsia"/>
        </w:rPr>
        <w:t>变压器负荷分配表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1306"/>
        <w:gridCol w:w="1093"/>
        <w:gridCol w:w="1145"/>
        <w:gridCol w:w="1265"/>
        <w:gridCol w:w="1074"/>
      </w:tblGrid>
      <w:tr w:rsidR="00624CCB" w:rsidRPr="00624CCB" w:rsidTr="00F350EA">
        <w:trPr>
          <w:jc w:val="center"/>
        </w:trPr>
        <w:tc>
          <w:tcPr>
            <w:tcW w:w="1418" w:type="dxa"/>
            <w:tcBorders>
              <w:top w:val="single" w:sz="12" w:space="0" w:color="000000"/>
              <w:left w:val="nil"/>
              <w:bottom w:val="single" w:sz="4" w:space="0" w:color="000000"/>
              <w:right w:val="nil"/>
              <w:tl2br w:val="nil"/>
            </w:tcBorders>
            <w:shd w:val="clear" w:color="auto" w:fill="FFFFFF"/>
          </w:tcPr>
          <w:p w:rsidR="00B000CD" w:rsidRPr="00624CCB" w:rsidRDefault="004F1B9E">
            <w:pPr>
              <w:rPr>
                <w:szCs w:val="21"/>
              </w:rPr>
            </w:pPr>
            <w:r w:rsidRPr="00624CCB">
              <w:rPr>
                <w:rFonts w:hint="eastAsia"/>
                <w:szCs w:val="21"/>
              </w:rPr>
              <w:t>配电箱</w:t>
            </w:r>
          </w:p>
        </w:tc>
        <w:tc>
          <w:tcPr>
            <w:tcW w:w="1306" w:type="dxa"/>
            <w:tcBorders>
              <w:top w:val="single" w:sz="12" w:space="0" w:color="000000"/>
              <w:left w:val="nil"/>
              <w:bottom w:val="single" w:sz="4" w:space="0" w:color="000000"/>
              <w:right w:val="nil"/>
            </w:tcBorders>
            <w:shd w:val="clear" w:color="auto" w:fill="FFFFFF"/>
          </w:tcPr>
          <w:p w:rsidR="00B000CD" w:rsidRPr="00624CCB" w:rsidRDefault="004F1B9E">
            <w:pPr>
              <w:rPr>
                <w:szCs w:val="21"/>
              </w:rPr>
            </w:pPr>
            <w:r w:rsidRPr="00624CCB">
              <w:rPr>
                <w:rFonts w:hint="eastAsia"/>
                <w:szCs w:val="21"/>
              </w:rPr>
              <w:t>Pe</w:t>
            </w:r>
            <w:r w:rsidRPr="00624CCB">
              <w:rPr>
                <w:rFonts w:hint="eastAsia"/>
                <w:szCs w:val="21"/>
              </w:rPr>
              <w:t>（</w:t>
            </w:r>
            <w:r w:rsidRPr="00624CCB">
              <w:rPr>
                <w:rFonts w:hint="eastAsia"/>
                <w:szCs w:val="21"/>
              </w:rPr>
              <w:t>kW</w:t>
            </w:r>
            <w:r w:rsidRPr="00624CCB">
              <w:rPr>
                <w:rFonts w:hint="eastAsia"/>
                <w:szCs w:val="21"/>
              </w:rPr>
              <w:t>）</w:t>
            </w:r>
          </w:p>
        </w:tc>
        <w:tc>
          <w:tcPr>
            <w:tcW w:w="1093" w:type="dxa"/>
            <w:tcBorders>
              <w:top w:val="single" w:sz="12" w:space="0" w:color="000000"/>
              <w:left w:val="nil"/>
              <w:bottom w:val="single" w:sz="4" w:space="0" w:color="000000"/>
              <w:right w:val="nil"/>
            </w:tcBorders>
            <w:shd w:val="clear" w:color="auto" w:fill="FFFFFF"/>
          </w:tcPr>
          <w:p w:rsidR="00B000CD" w:rsidRPr="00624CCB" w:rsidRDefault="004F1B9E">
            <w:pPr>
              <w:rPr>
                <w:szCs w:val="21"/>
              </w:rPr>
            </w:pPr>
            <w:r w:rsidRPr="00624CCB">
              <w:rPr>
                <w:rFonts w:hint="eastAsia"/>
                <w:szCs w:val="21"/>
              </w:rPr>
              <w:t>Kc</w:t>
            </w:r>
          </w:p>
        </w:tc>
        <w:tc>
          <w:tcPr>
            <w:tcW w:w="1145" w:type="dxa"/>
            <w:tcBorders>
              <w:top w:val="single" w:sz="12" w:space="0" w:color="000000"/>
              <w:left w:val="nil"/>
              <w:bottom w:val="single" w:sz="4" w:space="0" w:color="000000"/>
              <w:right w:val="nil"/>
            </w:tcBorders>
            <w:shd w:val="clear" w:color="auto" w:fill="FFFFFF"/>
          </w:tcPr>
          <w:p w:rsidR="00B000CD" w:rsidRPr="00624CCB" w:rsidRDefault="004F1B9E">
            <w:pPr>
              <w:rPr>
                <w:szCs w:val="21"/>
              </w:rPr>
            </w:pPr>
            <w:r w:rsidRPr="00624CCB">
              <w:rPr>
                <w:rFonts w:hint="eastAsia"/>
                <w:szCs w:val="21"/>
              </w:rPr>
              <w:object w:dxaOrig="526" w:dyaOrig="210" w14:anchorId="79AF4956">
                <v:shape id="_x0000_i1026" type="#_x0000_t75" style="width:26.3pt;height:10.5pt" o:ole="">
                  <v:imagedata r:id="rId6" o:title=""/>
                </v:shape>
                <o:OLEObject Type="Embed" ProgID="Equation.3" ShapeID="_x0000_i1026" DrawAspect="Content" ObjectID="_1779454683" r:id="rId8"/>
              </w:object>
            </w:r>
          </w:p>
        </w:tc>
        <w:tc>
          <w:tcPr>
            <w:tcW w:w="1265" w:type="dxa"/>
            <w:tcBorders>
              <w:top w:val="single" w:sz="12" w:space="0" w:color="000000"/>
              <w:left w:val="nil"/>
              <w:bottom w:val="single" w:sz="4" w:space="0" w:color="000000"/>
              <w:right w:val="nil"/>
            </w:tcBorders>
            <w:shd w:val="clear" w:color="auto" w:fill="FFFFFF"/>
          </w:tcPr>
          <w:p w:rsidR="00B000CD" w:rsidRPr="00624CCB" w:rsidRDefault="004F1B9E">
            <w:pPr>
              <w:rPr>
                <w:szCs w:val="21"/>
              </w:rPr>
            </w:pPr>
            <w:r w:rsidRPr="00624CCB">
              <w:rPr>
                <w:rFonts w:hint="eastAsia"/>
                <w:szCs w:val="21"/>
              </w:rPr>
              <w:t>Pc</w:t>
            </w:r>
            <w:r w:rsidRPr="00624CCB">
              <w:rPr>
                <w:rFonts w:hint="eastAsia"/>
                <w:szCs w:val="21"/>
              </w:rPr>
              <w:t>（</w:t>
            </w:r>
            <w:r w:rsidRPr="00624CCB">
              <w:rPr>
                <w:rFonts w:hint="eastAsia"/>
                <w:szCs w:val="21"/>
              </w:rPr>
              <w:t>kW</w:t>
            </w:r>
            <w:r w:rsidRPr="00624CCB">
              <w:rPr>
                <w:rFonts w:hint="eastAsia"/>
                <w:szCs w:val="21"/>
              </w:rPr>
              <w:t>）</w:t>
            </w:r>
          </w:p>
        </w:tc>
        <w:tc>
          <w:tcPr>
            <w:tcW w:w="1074" w:type="dxa"/>
            <w:tcBorders>
              <w:top w:val="single" w:sz="12" w:space="0" w:color="000000"/>
              <w:left w:val="nil"/>
              <w:bottom w:val="single" w:sz="4" w:space="0" w:color="000000"/>
              <w:right w:val="nil"/>
            </w:tcBorders>
            <w:shd w:val="clear" w:color="auto" w:fill="FFFFFF"/>
          </w:tcPr>
          <w:p w:rsidR="00B000CD" w:rsidRPr="00624CCB" w:rsidRDefault="004F1B9E">
            <w:pPr>
              <w:rPr>
                <w:szCs w:val="21"/>
              </w:rPr>
            </w:pPr>
            <w:r w:rsidRPr="00624CCB">
              <w:rPr>
                <w:rFonts w:hint="eastAsia"/>
                <w:szCs w:val="21"/>
              </w:rPr>
              <w:t>Q(kvar)</w:t>
            </w:r>
          </w:p>
        </w:tc>
      </w:tr>
      <w:tr w:rsidR="00624CCB" w:rsidRPr="00624CCB" w:rsidTr="00F350EA">
        <w:trPr>
          <w:jc w:val="center"/>
        </w:trPr>
        <w:tc>
          <w:tcPr>
            <w:tcW w:w="1418" w:type="dxa"/>
            <w:tcBorders>
              <w:top w:val="single" w:sz="4" w:space="0" w:color="000000"/>
              <w:left w:val="nil"/>
              <w:bottom w:val="nil"/>
              <w:right w:val="nil"/>
            </w:tcBorders>
            <w:shd w:val="clear" w:color="auto" w:fill="FFFFFF"/>
            <w:vAlign w:val="center"/>
          </w:tcPr>
          <w:p w:rsidR="00B000CD" w:rsidRPr="00624CCB" w:rsidRDefault="004F1B9E">
            <w:pPr>
              <w:rPr>
                <w:szCs w:val="21"/>
              </w:rPr>
            </w:pPr>
            <w:r w:rsidRPr="00624CCB">
              <w:rPr>
                <w:rFonts w:hint="eastAsia"/>
                <w:szCs w:val="21"/>
              </w:rPr>
              <w:t>1#ZALpt</w:t>
            </w:r>
          </w:p>
        </w:tc>
        <w:tc>
          <w:tcPr>
            <w:tcW w:w="1306" w:type="dxa"/>
            <w:tcBorders>
              <w:top w:val="single" w:sz="4" w:space="0" w:color="000000"/>
              <w:left w:val="nil"/>
              <w:bottom w:val="nil"/>
              <w:right w:val="nil"/>
            </w:tcBorders>
            <w:shd w:val="clear" w:color="auto" w:fill="FFFFFF"/>
          </w:tcPr>
          <w:p w:rsidR="00B000CD" w:rsidRPr="00624CCB" w:rsidRDefault="004F1B9E">
            <w:pPr>
              <w:rPr>
                <w:szCs w:val="21"/>
              </w:rPr>
            </w:pPr>
            <w:r w:rsidRPr="00624CCB">
              <w:rPr>
                <w:rFonts w:hint="eastAsia"/>
                <w:szCs w:val="21"/>
              </w:rPr>
              <w:t>70</w:t>
            </w:r>
          </w:p>
        </w:tc>
        <w:tc>
          <w:tcPr>
            <w:tcW w:w="1093" w:type="dxa"/>
            <w:tcBorders>
              <w:top w:val="single" w:sz="4" w:space="0" w:color="000000"/>
              <w:left w:val="nil"/>
              <w:bottom w:val="nil"/>
              <w:right w:val="nil"/>
            </w:tcBorders>
            <w:shd w:val="clear" w:color="auto" w:fill="FFFFFF"/>
          </w:tcPr>
          <w:p w:rsidR="00B000CD" w:rsidRPr="00624CCB" w:rsidRDefault="004F1B9E">
            <w:pPr>
              <w:rPr>
                <w:szCs w:val="21"/>
              </w:rPr>
            </w:pPr>
            <w:r w:rsidRPr="00624CCB">
              <w:rPr>
                <w:rFonts w:hint="eastAsia"/>
                <w:szCs w:val="21"/>
              </w:rPr>
              <w:t>0.85</w:t>
            </w:r>
          </w:p>
        </w:tc>
        <w:tc>
          <w:tcPr>
            <w:tcW w:w="1145" w:type="dxa"/>
            <w:tcBorders>
              <w:top w:val="single" w:sz="4" w:space="0" w:color="000000"/>
              <w:left w:val="nil"/>
              <w:bottom w:val="nil"/>
              <w:right w:val="nil"/>
            </w:tcBorders>
            <w:shd w:val="clear" w:color="auto" w:fill="FFFFFF"/>
          </w:tcPr>
          <w:p w:rsidR="00B000CD" w:rsidRPr="00624CCB" w:rsidRDefault="004F1B9E">
            <w:pPr>
              <w:rPr>
                <w:szCs w:val="21"/>
              </w:rPr>
            </w:pPr>
            <w:r w:rsidRPr="00624CCB">
              <w:rPr>
                <w:rFonts w:hint="eastAsia"/>
                <w:szCs w:val="21"/>
              </w:rPr>
              <w:t>0.9</w:t>
            </w:r>
          </w:p>
        </w:tc>
        <w:tc>
          <w:tcPr>
            <w:tcW w:w="1265" w:type="dxa"/>
            <w:tcBorders>
              <w:top w:val="single" w:sz="4" w:space="0" w:color="000000"/>
              <w:left w:val="nil"/>
              <w:bottom w:val="nil"/>
              <w:right w:val="nil"/>
            </w:tcBorders>
            <w:shd w:val="clear" w:color="auto" w:fill="FFFFFF"/>
          </w:tcPr>
          <w:p w:rsidR="00B000CD" w:rsidRPr="00624CCB" w:rsidRDefault="004F1B9E">
            <w:pPr>
              <w:rPr>
                <w:szCs w:val="21"/>
              </w:rPr>
            </w:pPr>
            <w:r w:rsidRPr="00624CCB">
              <w:rPr>
                <w:rFonts w:hint="eastAsia"/>
                <w:szCs w:val="21"/>
              </w:rPr>
              <w:t>59.5</w:t>
            </w:r>
          </w:p>
        </w:tc>
        <w:tc>
          <w:tcPr>
            <w:tcW w:w="1074" w:type="dxa"/>
            <w:tcBorders>
              <w:top w:val="single" w:sz="4" w:space="0" w:color="000000"/>
              <w:left w:val="nil"/>
              <w:bottom w:val="nil"/>
              <w:right w:val="nil"/>
            </w:tcBorders>
            <w:shd w:val="clear" w:color="auto" w:fill="FFFFFF"/>
          </w:tcPr>
          <w:p w:rsidR="00B000CD" w:rsidRPr="00624CCB" w:rsidRDefault="004F1B9E">
            <w:pPr>
              <w:rPr>
                <w:szCs w:val="21"/>
              </w:rPr>
            </w:pPr>
            <w:r w:rsidRPr="00624CCB">
              <w:rPr>
                <w:rFonts w:hint="eastAsia"/>
                <w:szCs w:val="21"/>
              </w:rPr>
              <w:t>28.817</w:t>
            </w:r>
          </w:p>
        </w:tc>
      </w:tr>
      <w:tr w:rsidR="00624CCB" w:rsidRPr="00624CCB" w:rsidTr="00F350EA">
        <w:trPr>
          <w:jc w:val="center"/>
        </w:trPr>
        <w:tc>
          <w:tcPr>
            <w:tcW w:w="1418" w:type="dxa"/>
            <w:tcBorders>
              <w:top w:val="nil"/>
              <w:left w:val="nil"/>
              <w:bottom w:val="nil"/>
              <w:right w:val="nil"/>
            </w:tcBorders>
            <w:shd w:val="clear" w:color="auto" w:fill="FFFFFF"/>
            <w:vAlign w:val="center"/>
          </w:tcPr>
          <w:p w:rsidR="00B000CD" w:rsidRPr="00624CCB" w:rsidRDefault="004F1B9E">
            <w:pPr>
              <w:rPr>
                <w:szCs w:val="21"/>
              </w:rPr>
            </w:pPr>
            <w:r w:rsidRPr="00624CCB">
              <w:rPr>
                <w:rFonts w:hint="eastAsia"/>
                <w:szCs w:val="21"/>
              </w:rPr>
              <w:t>1#ZAdx</w:t>
            </w:r>
          </w:p>
        </w:tc>
        <w:tc>
          <w:tcPr>
            <w:tcW w:w="1306" w:type="dxa"/>
            <w:tcBorders>
              <w:top w:val="nil"/>
              <w:left w:val="nil"/>
              <w:bottom w:val="nil"/>
              <w:right w:val="nil"/>
            </w:tcBorders>
            <w:shd w:val="clear" w:color="auto" w:fill="FFFFFF"/>
          </w:tcPr>
          <w:p w:rsidR="00B000CD" w:rsidRPr="00624CCB" w:rsidRDefault="004F1B9E">
            <w:pPr>
              <w:rPr>
                <w:szCs w:val="21"/>
              </w:rPr>
            </w:pPr>
            <w:r w:rsidRPr="00624CCB">
              <w:rPr>
                <w:rFonts w:hint="eastAsia"/>
                <w:szCs w:val="21"/>
              </w:rPr>
              <w:t>20</w:t>
            </w:r>
          </w:p>
        </w:tc>
        <w:tc>
          <w:tcPr>
            <w:tcW w:w="1093" w:type="dxa"/>
            <w:tcBorders>
              <w:top w:val="nil"/>
              <w:left w:val="nil"/>
              <w:bottom w:val="nil"/>
              <w:right w:val="nil"/>
            </w:tcBorders>
            <w:shd w:val="clear" w:color="auto" w:fill="FFFFFF"/>
          </w:tcPr>
          <w:p w:rsidR="00B000CD" w:rsidRPr="00624CCB" w:rsidRDefault="004F1B9E">
            <w:pPr>
              <w:rPr>
                <w:szCs w:val="21"/>
              </w:rPr>
            </w:pPr>
            <w:r w:rsidRPr="00624CCB">
              <w:rPr>
                <w:rFonts w:hint="eastAsia"/>
                <w:szCs w:val="21"/>
              </w:rPr>
              <w:t>1</w:t>
            </w:r>
          </w:p>
        </w:tc>
        <w:tc>
          <w:tcPr>
            <w:tcW w:w="1145" w:type="dxa"/>
            <w:tcBorders>
              <w:top w:val="nil"/>
              <w:left w:val="nil"/>
              <w:bottom w:val="nil"/>
              <w:right w:val="nil"/>
            </w:tcBorders>
            <w:shd w:val="clear" w:color="auto" w:fill="FFFFFF"/>
          </w:tcPr>
          <w:p w:rsidR="00B000CD" w:rsidRPr="00624CCB" w:rsidRDefault="004F1B9E">
            <w:pPr>
              <w:rPr>
                <w:szCs w:val="21"/>
              </w:rPr>
            </w:pPr>
            <w:r w:rsidRPr="00624CCB">
              <w:rPr>
                <w:rFonts w:hint="eastAsia"/>
                <w:szCs w:val="21"/>
              </w:rPr>
              <w:t>0.8</w:t>
            </w:r>
          </w:p>
        </w:tc>
        <w:tc>
          <w:tcPr>
            <w:tcW w:w="1265" w:type="dxa"/>
            <w:tcBorders>
              <w:top w:val="nil"/>
              <w:left w:val="nil"/>
              <w:bottom w:val="nil"/>
              <w:right w:val="nil"/>
            </w:tcBorders>
            <w:shd w:val="clear" w:color="auto" w:fill="FFFFFF"/>
          </w:tcPr>
          <w:p w:rsidR="00B000CD" w:rsidRPr="00624CCB" w:rsidRDefault="004F1B9E">
            <w:pPr>
              <w:rPr>
                <w:szCs w:val="21"/>
              </w:rPr>
            </w:pPr>
            <w:r w:rsidRPr="00624CCB">
              <w:rPr>
                <w:rFonts w:hint="eastAsia"/>
                <w:szCs w:val="21"/>
              </w:rPr>
              <w:t>20</w:t>
            </w:r>
          </w:p>
        </w:tc>
        <w:tc>
          <w:tcPr>
            <w:tcW w:w="1074" w:type="dxa"/>
            <w:tcBorders>
              <w:top w:val="nil"/>
              <w:left w:val="nil"/>
              <w:bottom w:val="nil"/>
              <w:right w:val="nil"/>
            </w:tcBorders>
            <w:shd w:val="clear" w:color="auto" w:fill="FFFFFF"/>
          </w:tcPr>
          <w:p w:rsidR="00B000CD" w:rsidRPr="00624CCB" w:rsidRDefault="004F1B9E">
            <w:pPr>
              <w:rPr>
                <w:szCs w:val="21"/>
              </w:rPr>
            </w:pPr>
            <w:r w:rsidRPr="00624CCB">
              <w:rPr>
                <w:rFonts w:hint="eastAsia"/>
                <w:szCs w:val="21"/>
              </w:rPr>
              <w:t>15.000</w:t>
            </w:r>
          </w:p>
        </w:tc>
      </w:tr>
      <w:tr w:rsidR="00624CCB" w:rsidRPr="00624CCB" w:rsidTr="00F350EA">
        <w:trPr>
          <w:jc w:val="center"/>
        </w:trPr>
        <w:tc>
          <w:tcPr>
            <w:tcW w:w="1418" w:type="dxa"/>
            <w:tcBorders>
              <w:top w:val="nil"/>
              <w:left w:val="nil"/>
              <w:bottom w:val="nil"/>
              <w:right w:val="nil"/>
            </w:tcBorders>
            <w:shd w:val="clear" w:color="auto" w:fill="FFFFFF"/>
            <w:vAlign w:val="center"/>
          </w:tcPr>
          <w:p w:rsidR="00B000CD" w:rsidRPr="00624CCB" w:rsidRDefault="004F1B9E">
            <w:pPr>
              <w:rPr>
                <w:szCs w:val="21"/>
              </w:rPr>
            </w:pPr>
            <w:r w:rsidRPr="00624CCB">
              <w:rPr>
                <w:rFonts w:hint="eastAsia"/>
                <w:szCs w:val="21"/>
              </w:rPr>
              <w:t>15#ZALG</w:t>
            </w:r>
          </w:p>
        </w:tc>
        <w:tc>
          <w:tcPr>
            <w:tcW w:w="1306" w:type="dxa"/>
            <w:tcBorders>
              <w:top w:val="nil"/>
              <w:left w:val="nil"/>
              <w:bottom w:val="nil"/>
              <w:right w:val="nil"/>
            </w:tcBorders>
            <w:shd w:val="clear" w:color="auto" w:fill="FFFFFF"/>
          </w:tcPr>
          <w:p w:rsidR="00B000CD" w:rsidRPr="00624CCB" w:rsidRDefault="004F1B9E">
            <w:pPr>
              <w:rPr>
                <w:szCs w:val="21"/>
              </w:rPr>
            </w:pPr>
            <w:r w:rsidRPr="00624CCB">
              <w:rPr>
                <w:rFonts w:hint="eastAsia"/>
                <w:szCs w:val="21"/>
              </w:rPr>
              <w:t>12</w:t>
            </w:r>
          </w:p>
        </w:tc>
        <w:tc>
          <w:tcPr>
            <w:tcW w:w="1093" w:type="dxa"/>
            <w:tcBorders>
              <w:top w:val="nil"/>
              <w:left w:val="nil"/>
              <w:bottom w:val="nil"/>
              <w:right w:val="nil"/>
            </w:tcBorders>
            <w:shd w:val="clear" w:color="auto" w:fill="FFFFFF"/>
          </w:tcPr>
          <w:p w:rsidR="00B000CD" w:rsidRPr="00624CCB" w:rsidRDefault="004F1B9E">
            <w:pPr>
              <w:rPr>
                <w:szCs w:val="21"/>
              </w:rPr>
            </w:pPr>
            <w:r w:rsidRPr="00624CCB">
              <w:rPr>
                <w:rFonts w:hint="eastAsia"/>
                <w:szCs w:val="21"/>
              </w:rPr>
              <w:t>1</w:t>
            </w:r>
          </w:p>
        </w:tc>
        <w:tc>
          <w:tcPr>
            <w:tcW w:w="1145" w:type="dxa"/>
            <w:tcBorders>
              <w:top w:val="nil"/>
              <w:left w:val="nil"/>
              <w:bottom w:val="nil"/>
              <w:right w:val="nil"/>
            </w:tcBorders>
            <w:shd w:val="clear" w:color="auto" w:fill="FFFFFF"/>
          </w:tcPr>
          <w:p w:rsidR="00B000CD" w:rsidRPr="00624CCB" w:rsidRDefault="004F1B9E">
            <w:pPr>
              <w:rPr>
                <w:szCs w:val="21"/>
              </w:rPr>
            </w:pPr>
            <w:r w:rsidRPr="00624CCB">
              <w:rPr>
                <w:rFonts w:hint="eastAsia"/>
                <w:szCs w:val="21"/>
              </w:rPr>
              <w:t>0.9</w:t>
            </w:r>
          </w:p>
        </w:tc>
        <w:tc>
          <w:tcPr>
            <w:tcW w:w="1265" w:type="dxa"/>
            <w:tcBorders>
              <w:top w:val="nil"/>
              <w:left w:val="nil"/>
              <w:bottom w:val="nil"/>
              <w:right w:val="nil"/>
            </w:tcBorders>
            <w:shd w:val="clear" w:color="auto" w:fill="FFFFFF"/>
          </w:tcPr>
          <w:p w:rsidR="00B000CD" w:rsidRPr="00624CCB" w:rsidRDefault="004F1B9E">
            <w:pPr>
              <w:rPr>
                <w:szCs w:val="21"/>
              </w:rPr>
            </w:pPr>
            <w:r w:rsidRPr="00624CCB">
              <w:rPr>
                <w:rFonts w:hint="eastAsia"/>
                <w:szCs w:val="21"/>
              </w:rPr>
              <w:t>12</w:t>
            </w:r>
          </w:p>
        </w:tc>
        <w:tc>
          <w:tcPr>
            <w:tcW w:w="1074" w:type="dxa"/>
            <w:tcBorders>
              <w:top w:val="nil"/>
              <w:left w:val="nil"/>
              <w:bottom w:val="nil"/>
              <w:right w:val="nil"/>
            </w:tcBorders>
            <w:shd w:val="clear" w:color="auto" w:fill="FFFFFF"/>
          </w:tcPr>
          <w:p w:rsidR="00B000CD" w:rsidRPr="00624CCB" w:rsidRDefault="004F1B9E">
            <w:pPr>
              <w:rPr>
                <w:szCs w:val="21"/>
              </w:rPr>
            </w:pPr>
            <w:r w:rsidRPr="00624CCB">
              <w:rPr>
                <w:rFonts w:hint="eastAsia"/>
                <w:szCs w:val="21"/>
              </w:rPr>
              <w:t>5.812</w:t>
            </w:r>
          </w:p>
        </w:tc>
      </w:tr>
      <w:tr w:rsidR="00624CCB" w:rsidRPr="00624CCB" w:rsidTr="00F350EA">
        <w:trPr>
          <w:jc w:val="center"/>
        </w:trPr>
        <w:tc>
          <w:tcPr>
            <w:tcW w:w="1418" w:type="dxa"/>
            <w:tcBorders>
              <w:top w:val="nil"/>
              <w:left w:val="nil"/>
              <w:bottom w:val="nil"/>
              <w:right w:val="nil"/>
            </w:tcBorders>
            <w:shd w:val="clear" w:color="auto" w:fill="FFFFFF"/>
            <w:vAlign w:val="center"/>
          </w:tcPr>
          <w:p w:rsidR="00B000CD" w:rsidRPr="00624CCB" w:rsidRDefault="004F1B9E">
            <w:pPr>
              <w:rPr>
                <w:szCs w:val="21"/>
              </w:rPr>
            </w:pPr>
            <w:r w:rsidRPr="00624CCB">
              <w:rPr>
                <w:rFonts w:hint="eastAsia"/>
                <w:szCs w:val="21"/>
              </w:rPr>
              <w:t>15#ZATE</w:t>
            </w:r>
          </w:p>
        </w:tc>
        <w:tc>
          <w:tcPr>
            <w:tcW w:w="1306" w:type="dxa"/>
            <w:tcBorders>
              <w:top w:val="nil"/>
              <w:left w:val="nil"/>
              <w:bottom w:val="nil"/>
              <w:right w:val="nil"/>
            </w:tcBorders>
            <w:shd w:val="clear" w:color="auto" w:fill="FFFFFF"/>
          </w:tcPr>
          <w:p w:rsidR="00B000CD" w:rsidRPr="00624CCB" w:rsidRDefault="004F1B9E">
            <w:pPr>
              <w:rPr>
                <w:szCs w:val="21"/>
              </w:rPr>
            </w:pPr>
            <w:r w:rsidRPr="00624CCB">
              <w:rPr>
                <w:rFonts w:hint="eastAsia"/>
                <w:szCs w:val="21"/>
              </w:rPr>
              <w:t>32</w:t>
            </w:r>
          </w:p>
        </w:tc>
        <w:tc>
          <w:tcPr>
            <w:tcW w:w="1093" w:type="dxa"/>
            <w:tcBorders>
              <w:top w:val="nil"/>
              <w:left w:val="nil"/>
              <w:bottom w:val="nil"/>
              <w:right w:val="nil"/>
            </w:tcBorders>
            <w:shd w:val="clear" w:color="auto" w:fill="FFFFFF"/>
          </w:tcPr>
          <w:p w:rsidR="00B000CD" w:rsidRPr="00624CCB" w:rsidRDefault="004F1B9E">
            <w:pPr>
              <w:rPr>
                <w:szCs w:val="21"/>
              </w:rPr>
            </w:pPr>
            <w:r w:rsidRPr="00624CCB">
              <w:rPr>
                <w:rFonts w:hint="eastAsia"/>
                <w:szCs w:val="21"/>
              </w:rPr>
              <w:t>1</w:t>
            </w:r>
          </w:p>
        </w:tc>
        <w:tc>
          <w:tcPr>
            <w:tcW w:w="1145" w:type="dxa"/>
            <w:tcBorders>
              <w:top w:val="nil"/>
              <w:left w:val="nil"/>
              <w:bottom w:val="nil"/>
              <w:right w:val="nil"/>
            </w:tcBorders>
            <w:shd w:val="clear" w:color="auto" w:fill="FFFFFF"/>
          </w:tcPr>
          <w:p w:rsidR="00B000CD" w:rsidRPr="00624CCB" w:rsidRDefault="004F1B9E">
            <w:pPr>
              <w:rPr>
                <w:szCs w:val="21"/>
              </w:rPr>
            </w:pPr>
            <w:r w:rsidRPr="00624CCB">
              <w:rPr>
                <w:rFonts w:hint="eastAsia"/>
                <w:szCs w:val="21"/>
              </w:rPr>
              <w:t>0.6</w:t>
            </w:r>
          </w:p>
        </w:tc>
        <w:tc>
          <w:tcPr>
            <w:tcW w:w="1265" w:type="dxa"/>
            <w:tcBorders>
              <w:top w:val="nil"/>
              <w:left w:val="nil"/>
              <w:bottom w:val="nil"/>
              <w:right w:val="nil"/>
            </w:tcBorders>
            <w:shd w:val="clear" w:color="auto" w:fill="FFFFFF"/>
          </w:tcPr>
          <w:p w:rsidR="00B000CD" w:rsidRPr="00624CCB" w:rsidRDefault="004F1B9E">
            <w:pPr>
              <w:rPr>
                <w:szCs w:val="21"/>
              </w:rPr>
            </w:pPr>
            <w:r w:rsidRPr="00624CCB">
              <w:rPr>
                <w:rFonts w:hint="eastAsia"/>
                <w:szCs w:val="21"/>
              </w:rPr>
              <w:t>32</w:t>
            </w:r>
          </w:p>
        </w:tc>
        <w:tc>
          <w:tcPr>
            <w:tcW w:w="1074" w:type="dxa"/>
            <w:tcBorders>
              <w:top w:val="nil"/>
              <w:left w:val="nil"/>
              <w:bottom w:val="nil"/>
              <w:right w:val="nil"/>
            </w:tcBorders>
            <w:shd w:val="clear" w:color="auto" w:fill="FFFFFF"/>
          </w:tcPr>
          <w:p w:rsidR="00B000CD" w:rsidRPr="00624CCB" w:rsidRDefault="004F1B9E">
            <w:pPr>
              <w:rPr>
                <w:szCs w:val="21"/>
              </w:rPr>
            </w:pPr>
            <w:r w:rsidRPr="00624CCB">
              <w:rPr>
                <w:rFonts w:hint="eastAsia"/>
                <w:szCs w:val="21"/>
              </w:rPr>
              <w:t>42.667</w:t>
            </w:r>
          </w:p>
        </w:tc>
      </w:tr>
      <w:tr w:rsidR="00624CCB" w:rsidRPr="00624CCB" w:rsidTr="00F350EA">
        <w:trPr>
          <w:jc w:val="center"/>
        </w:trPr>
        <w:tc>
          <w:tcPr>
            <w:tcW w:w="1418" w:type="dxa"/>
            <w:tcBorders>
              <w:top w:val="nil"/>
              <w:left w:val="nil"/>
              <w:bottom w:val="nil"/>
              <w:right w:val="nil"/>
            </w:tcBorders>
            <w:shd w:val="clear" w:color="auto" w:fill="FFFFFF"/>
            <w:vAlign w:val="center"/>
          </w:tcPr>
          <w:p w:rsidR="00B000CD" w:rsidRPr="00624CCB" w:rsidRDefault="004F1B9E">
            <w:pPr>
              <w:rPr>
                <w:szCs w:val="21"/>
              </w:rPr>
            </w:pPr>
            <w:r w:rsidRPr="00624CCB">
              <w:rPr>
                <w:rFonts w:hint="eastAsia"/>
                <w:szCs w:val="21"/>
              </w:rPr>
              <w:t>P1#ALgp</w:t>
            </w:r>
          </w:p>
        </w:tc>
        <w:tc>
          <w:tcPr>
            <w:tcW w:w="1306" w:type="dxa"/>
            <w:tcBorders>
              <w:top w:val="nil"/>
              <w:left w:val="nil"/>
              <w:bottom w:val="nil"/>
              <w:right w:val="nil"/>
            </w:tcBorders>
            <w:shd w:val="clear" w:color="auto" w:fill="FFFFFF"/>
          </w:tcPr>
          <w:p w:rsidR="00B000CD" w:rsidRPr="00624CCB" w:rsidRDefault="004F1B9E">
            <w:pPr>
              <w:rPr>
                <w:szCs w:val="21"/>
              </w:rPr>
            </w:pPr>
            <w:r w:rsidRPr="00624CCB">
              <w:rPr>
                <w:rFonts w:hint="eastAsia"/>
                <w:szCs w:val="21"/>
              </w:rPr>
              <w:t>10</w:t>
            </w:r>
          </w:p>
        </w:tc>
        <w:tc>
          <w:tcPr>
            <w:tcW w:w="1093" w:type="dxa"/>
            <w:tcBorders>
              <w:top w:val="nil"/>
              <w:left w:val="nil"/>
              <w:bottom w:val="nil"/>
              <w:right w:val="nil"/>
            </w:tcBorders>
            <w:shd w:val="clear" w:color="auto" w:fill="FFFFFF"/>
          </w:tcPr>
          <w:p w:rsidR="00B000CD" w:rsidRPr="00624CCB" w:rsidRDefault="004F1B9E">
            <w:pPr>
              <w:rPr>
                <w:szCs w:val="21"/>
              </w:rPr>
            </w:pPr>
            <w:r w:rsidRPr="00624CCB">
              <w:rPr>
                <w:rFonts w:hint="eastAsia"/>
                <w:szCs w:val="21"/>
              </w:rPr>
              <w:t>1</w:t>
            </w:r>
          </w:p>
        </w:tc>
        <w:tc>
          <w:tcPr>
            <w:tcW w:w="1145" w:type="dxa"/>
            <w:tcBorders>
              <w:top w:val="nil"/>
              <w:left w:val="nil"/>
              <w:bottom w:val="nil"/>
              <w:right w:val="nil"/>
            </w:tcBorders>
            <w:shd w:val="clear" w:color="auto" w:fill="FFFFFF"/>
          </w:tcPr>
          <w:p w:rsidR="00B000CD" w:rsidRPr="00624CCB" w:rsidRDefault="004F1B9E">
            <w:pPr>
              <w:rPr>
                <w:szCs w:val="21"/>
              </w:rPr>
            </w:pPr>
            <w:r w:rsidRPr="00624CCB">
              <w:rPr>
                <w:rFonts w:hint="eastAsia"/>
                <w:szCs w:val="21"/>
              </w:rPr>
              <w:t>0.8</w:t>
            </w:r>
          </w:p>
        </w:tc>
        <w:tc>
          <w:tcPr>
            <w:tcW w:w="1265" w:type="dxa"/>
            <w:tcBorders>
              <w:top w:val="nil"/>
              <w:left w:val="nil"/>
              <w:bottom w:val="nil"/>
              <w:right w:val="nil"/>
            </w:tcBorders>
            <w:shd w:val="clear" w:color="auto" w:fill="FFFFFF"/>
          </w:tcPr>
          <w:p w:rsidR="00B000CD" w:rsidRPr="00624CCB" w:rsidRDefault="004F1B9E">
            <w:pPr>
              <w:rPr>
                <w:szCs w:val="21"/>
              </w:rPr>
            </w:pPr>
            <w:r w:rsidRPr="00624CCB">
              <w:rPr>
                <w:rFonts w:hint="eastAsia"/>
                <w:szCs w:val="21"/>
              </w:rPr>
              <w:t>10</w:t>
            </w:r>
          </w:p>
        </w:tc>
        <w:tc>
          <w:tcPr>
            <w:tcW w:w="1074" w:type="dxa"/>
            <w:tcBorders>
              <w:top w:val="nil"/>
              <w:left w:val="nil"/>
              <w:bottom w:val="nil"/>
              <w:right w:val="nil"/>
            </w:tcBorders>
            <w:shd w:val="clear" w:color="auto" w:fill="FFFFFF"/>
          </w:tcPr>
          <w:p w:rsidR="00B000CD" w:rsidRPr="00624CCB" w:rsidRDefault="004F1B9E">
            <w:pPr>
              <w:rPr>
                <w:szCs w:val="21"/>
              </w:rPr>
            </w:pPr>
            <w:r w:rsidRPr="00624CCB">
              <w:rPr>
                <w:rFonts w:hint="eastAsia"/>
                <w:szCs w:val="21"/>
              </w:rPr>
              <w:t>7.500</w:t>
            </w:r>
          </w:p>
        </w:tc>
      </w:tr>
      <w:tr w:rsidR="00624CCB" w:rsidRPr="00624CCB" w:rsidTr="00F350EA">
        <w:trPr>
          <w:jc w:val="center"/>
        </w:trPr>
        <w:tc>
          <w:tcPr>
            <w:tcW w:w="1418" w:type="dxa"/>
            <w:tcBorders>
              <w:top w:val="nil"/>
              <w:left w:val="nil"/>
              <w:bottom w:val="nil"/>
              <w:right w:val="nil"/>
            </w:tcBorders>
            <w:shd w:val="clear" w:color="auto" w:fill="FFFFFF"/>
            <w:vAlign w:val="center"/>
          </w:tcPr>
          <w:p w:rsidR="00B000CD" w:rsidRPr="00624CCB" w:rsidRDefault="004F1B9E">
            <w:pPr>
              <w:rPr>
                <w:szCs w:val="21"/>
              </w:rPr>
            </w:pPr>
            <w:r w:rsidRPr="00624CCB">
              <w:rPr>
                <w:rFonts w:hint="eastAsia"/>
                <w:szCs w:val="21"/>
              </w:rPr>
              <w:t>-1ZAPX5</w:t>
            </w:r>
          </w:p>
        </w:tc>
        <w:tc>
          <w:tcPr>
            <w:tcW w:w="1306" w:type="dxa"/>
            <w:tcBorders>
              <w:top w:val="nil"/>
              <w:left w:val="nil"/>
              <w:bottom w:val="nil"/>
              <w:right w:val="nil"/>
            </w:tcBorders>
            <w:shd w:val="clear" w:color="auto" w:fill="FFFFFF"/>
          </w:tcPr>
          <w:p w:rsidR="00B000CD" w:rsidRPr="00624CCB" w:rsidRDefault="004F1B9E">
            <w:pPr>
              <w:rPr>
                <w:szCs w:val="21"/>
              </w:rPr>
            </w:pPr>
            <w:r w:rsidRPr="00624CCB">
              <w:rPr>
                <w:rFonts w:hint="eastAsia"/>
                <w:szCs w:val="21"/>
              </w:rPr>
              <w:t>120.1</w:t>
            </w:r>
          </w:p>
        </w:tc>
        <w:tc>
          <w:tcPr>
            <w:tcW w:w="1093" w:type="dxa"/>
            <w:tcBorders>
              <w:top w:val="nil"/>
              <w:left w:val="nil"/>
              <w:bottom w:val="nil"/>
              <w:right w:val="nil"/>
            </w:tcBorders>
            <w:shd w:val="clear" w:color="auto" w:fill="FFFFFF"/>
          </w:tcPr>
          <w:p w:rsidR="00B000CD" w:rsidRPr="00624CCB" w:rsidRDefault="004F1B9E">
            <w:pPr>
              <w:rPr>
                <w:szCs w:val="21"/>
              </w:rPr>
            </w:pPr>
            <w:r w:rsidRPr="00624CCB">
              <w:rPr>
                <w:rFonts w:hint="eastAsia"/>
                <w:szCs w:val="21"/>
              </w:rPr>
              <w:t>1</w:t>
            </w:r>
          </w:p>
        </w:tc>
        <w:tc>
          <w:tcPr>
            <w:tcW w:w="1145" w:type="dxa"/>
            <w:tcBorders>
              <w:top w:val="nil"/>
              <w:left w:val="nil"/>
              <w:bottom w:val="nil"/>
              <w:right w:val="nil"/>
            </w:tcBorders>
            <w:shd w:val="clear" w:color="auto" w:fill="FFFFFF"/>
          </w:tcPr>
          <w:p w:rsidR="00B000CD" w:rsidRPr="00624CCB" w:rsidRDefault="004F1B9E">
            <w:pPr>
              <w:rPr>
                <w:szCs w:val="21"/>
              </w:rPr>
            </w:pPr>
            <w:r w:rsidRPr="00624CCB">
              <w:rPr>
                <w:rFonts w:hint="eastAsia"/>
                <w:szCs w:val="21"/>
              </w:rPr>
              <w:t>0.8</w:t>
            </w:r>
          </w:p>
        </w:tc>
        <w:tc>
          <w:tcPr>
            <w:tcW w:w="1265" w:type="dxa"/>
            <w:tcBorders>
              <w:top w:val="nil"/>
              <w:left w:val="nil"/>
              <w:bottom w:val="nil"/>
              <w:right w:val="nil"/>
            </w:tcBorders>
            <w:shd w:val="clear" w:color="auto" w:fill="FFFFFF"/>
          </w:tcPr>
          <w:p w:rsidR="00B000CD" w:rsidRPr="00624CCB" w:rsidRDefault="004F1B9E">
            <w:pPr>
              <w:rPr>
                <w:szCs w:val="21"/>
              </w:rPr>
            </w:pPr>
            <w:r w:rsidRPr="00624CCB">
              <w:rPr>
                <w:rFonts w:hint="eastAsia"/>
                <w:szCs w:val="21"/>
              </w:rPr>
              <w:t>120.1</w:t>
            </w:r>
          </w:p>
        </w:tc>
        <w:tc>
          <w:tcPr>
            <w:tcW w:w="1074" w:type="dxa"/>
            <w:tcBorders>
              <w:top w:val="nil"/>
              <w:left w:val="nil"/>
              <w:bottom w:val="nil"/>
              <w:right w:val="nil"/>
            </w:tcBorders>
            <w:shd w:val="clear" w:color="auto" w:fill="FFFFFF"/>
          </w:tcPr>
          <w:p w:rsidR="00B000CD" w:rsidRPr="00624CCB" w:rsidRDefault="004F1B9E">
            <w:pPr>
              <w:rPr>
                <w:szCs w:val="21"/>
              </w:rPr>
            </w:pPr>
            <w:r w:rsidRPr="00624CCB">
              <w:rPr>
                <w:rFonts w:hint="eastAsia"/>
                <w:szCs w:val="21"/>
              </w:rPr>
              <w:t>90.075</w:t>
            </w:r>
          </w:p>
        </w:tc>
      </w:tr>
      <w:tr w:rsidR="00624CCB" w:rsidRPr="00624CCB" w:rsidTr="00F350EA">
        <w:trPr>
          <w:jc w:val="center"/>
        </w:trPr>
        <w:tc>
          <w:tcPr>
            <w:tcW w:w="1418" w:type="dxa"/>
            <w:tcBorders>
              <w:top w:val="nil"/>
              <w:left w:val="nil"/>
              <w:bottom w:val="nil"/>
              <w:right w:val="nil"/>
            </w:tcBorders>
            <w:shd w:val="clear" w:color="auto" w:fill="FFFFFF"/>
            <w:vAlign w:val="center"/>
          </w:tcPr>
          <w:p w:rsidR="00B000CD" w:rsidRPr="00624CCB" w:rsidRDefault="004F1B9E">
            <w:pPr>
              <w:rPr>
                <w:szCs w:val="21"/>
              </w:rPr>
            </w:pPr>
            <w:r w:rsidRPr="00624CCB">
              <w:rPr>
                <w:rFonts w:hint="eastAsia"/>
                <w:szCs w:val="21"/>
              </w:rPr>
              <w:t>ZAW4</w:t>
            </w:r>
          </w:p>
        </w:tc>
        <w:tc>
          <w:tcPr>
            <w:tcW w:w="1306" w:type="dxa"/>
            <w:tcBorders>
              <w:top w:val="nil"/>
              <w:left w:val="nil"/>
              <w:bottom w:val="nil"/>
              <w:right w:val="nil"/>
            </w:tcBorders>
            <w:shd w:val="clear" w:color="auto" w:fill="FFFFFF"/>
          </w:tcPr>
          <w:p w:rsidR="00B000CD" w:rsidRPr="00624CCB" w:rsidRDefault="004F1B9E">
            <w:pPr>
              <w:rPr>
                <w:szCs w:val="21"/>
              </w:rPr>
            </w:pPr>
            <w:r w:rsidRPr="00624CCB">
              <w:rPr>
                <w:rFonts w:hint="eastAsia"/>
                <w:szCs w:val="21"/>
              </w:rPr>
              <w:t>270</w:t>
            </w:r>
          </w:p>
        </w:tc>
        <w:tc>
          <w:tcPr>
            <w:tcW w:w="1093" w:type="dxa"/>
            <w:tcBorders>
              <w:top w:val="nil"/>
              <w:left w:val="nil"/>
              <w:bottom w:val="nil"/>
              <w:right w:val="nil"/>
            </w:tcBorders>
            <w:shd w:val="clear" w:color="auto" w:fill="FFFFFF"/>
          </w:tcPr>
          <w:p w:rsidR="00B000CD" w:rsidRPr="00624CCB" w:rsidRDefault="004F1B9E">
            <w:pPr>
              <w:rPr>
                <w:szCs w:val="21"/>
              </w:rPr>
            </w:pPr>
            <w:r w:rsidRPr="00624CCB">
              <w:rPr>
                <w:rFonts w:hint="eastAsia"/>
                <w:szCs w:val="21"/>
              </w:rPr>
              <w:t>0.7</w:t>
            </w:r>
          </w:p>
        </w:tc>
        <w:tc>
          <w:tcPr>
            <w:tcW w:w="1145" w:type="dxa"/>
            <w:tcBorders>
              <w:top w:val="nil"/>
              <w:left w:val="nil"/>
              <w:bottom w:val="nil"/>
              <w:right w:val="nil"/>
            </w:tcBorders>
            <w:shd w:val="clear" w:color="auto" w:fill="FFFFFF"/>
          </w:tcPr>
          <w:p w:rsidR="00B000CD" w:rsidRPr="00624CCB" w:rsidRDefault="004F1B9E">
            <w:pPr>
              <w:rPr>
                <w:szCs w:val="21"/>
              </w:rPr>
            </w:pPr>
            <w:r w:rsidRPr="00624CCB">
              <w:rPr>
                <w:rFonts w:hint="eastAsia"/>
                <w:szCs w:val="21"/>
              </w:rPr>
              <w:t>0.9</w:t>
            </w:r>
          </w:p>
        </w:tc>
        <w:tc>
          <w:tcPr>
            <w:tcW w:w="1265" w:type="dxa"/>
            <w:tcBorders>
              <w:top w:val="nil"/>
              <w:left w:val="nil"/>
              <w:bottom w:val="nil"/>
              <w:right w:val="nil"/>
            </w:tcBorders>
            <w:shd w:val="clear" w:color="auto" w:fill="FFFFFF"/>
          </w:tcPr>
          <w:p w:rsidR="00B000CD" w:rsidRPr="00624CCB" w:rsidRDefault="004F1B9E">
            <w:pPr>
              <w:rPr>
                <w:szCs w:val="21"/>
              </w:rPr>
            </w:pPr>
            <w:r w:rsidRPr="00624CCB">
              <w:rPr>
                <w:rFonts w:hint="eastAsia"/>
                <w:szCs w:val="21"/>
              </w:rPr>
              <w:t>189</w:t>
            </w:r>
          </w:p>
        </w:tc>
        <w:tc>
          <w:tcPr>
            <w:tcW w:w="1074" w:type="dxa"/>
            <w:tcBorders>
              <w:top w:val="nil"/>
              <w:left w:val="nil"/>
              <w:bottom w:val="nil"/>
              <w:right w:val="nil"/>
            </w:tcBorders>
            <w:shd w:val="clear" w:color="auto" w:fill="FFFFFF"/>
          </w:tcPr>
          <w:p w:rsidR="00B000CD" w:rsidRPr="00624CCB" w:rsidRDefault="004F1B9E">
            <w:pPr>
              <w:rPr>
                <w:szCs w:val="21"/>
              </w:rPr>
            </w:pPr>
            <w:r w:rsidRPr="00624CCB">
              <w:rPr>
                <w:rFonts w:hint="eastAsia"/>
                <w:szCs w:val="21"/>
              </w:rPr>
              <w:t>91.537</w:t>
            </w:r>
          </w:p>
        </w:tc>
      </w:tr>
      <w:tr w:rsidR="00624CCB" w:rsidRPr="00624CCB" w:rsidTr="00F350EA">
        <w:trPr>
          <w:jc w:val="center"/>
        </w:trPr>
        <w:tc>
          <w:tcPr>
            <w:tcW w:w="1418" w:type="dxa"/>
            <w:tcBorders>
              <w:top w:val="nil"/>
              <w:left w:val="nil"/>
              <w:bottom w:val="nil"/>
              <w:right w:val="nil"/>
            </w:tcBorders>
            <w:shd w:val="clear" w:color="auto" w:fill="FFFFFF"/>
            <w:vAlign w:val="center"/>
          </w:tcPr>
          <w:p w:rsidR="00B000CD" w:rsidRPr="00624CCB" w:rsidRDefault="004F1B9E">
            <w:pPr>
              <w:rPr>
                <w:szCs w:val="21"/>
              </w:rPr>
            </w:pPr>
            <w:r w:rsidRPr="00624CCB">
              <w:rPr>
                <w:rFonts w:hint="eastAsia"/>
                <w:szCs w:val="21"/>
              </w:rPr>
              <w:t>ZAW5</w:t>
            </w:r>
          </w:p>
        </w:tc>
        <w:tc>
          <w:tcPr>
            <w:tcW w:w="1306" w:type="dxa"/>
            <w:tcBorders>
              <w:top w:val="nil"/>
              <w:left w:val="nil"/>
              <w:bottom w:val="nil"/>
              <w:right w:val="nil"/>
            </w:tcBorders>
            <w:shd w:val="clear" w:color="auto" w:fill="FFFFFF"/>
          </w:tcPr>
          <w:p w:rsidR="00B000CD" w:rsidRPr="00624CCB" w:rsidRDefault="004F1B9E">
            <w:pPr>
              <w:rPr>
                <w:szCs w:val="21"/>
              </w:rPr>
            </w:pPr>
            <w:r w:rsidRPr="00624CCB">
              <w:rPr>
                <w:rFonts w:hint="eastAsia"/>
                <w:szCs w:val="21"/>
              </w:rPr>
              <w:t>270</w:t>
            </w:r>
          </w:p>
        </w:tc>
        <w:tc>
          <w:tcPr>
            <w:tcW w:w="1093" w:type="dxa"/>
            <w:tcBorders>
              <w:top w:val="nil"/>
              <w:left w:val="nil"/>
              <w:bottom w:val="nil"/>
              <w:right w:val="nil"/>
            </w:tcBorders>
            <w:shd w:val="clear" w:color="auto" w:fill="FFFFFF"/>
          </w:tcPr>
          <w:p w:rsidR="00B000CD" w:rsidRPr="00624CCB" w:rsidRDefault="004F1B9E">
            <w:pPr>
              <w:rPr>
                <w:szCs w:val="21"/>
              </w:rPr>
            </w:pPr>
            <w:r w:rsidRPr="00624CCB">
              <w:rPr>
                <w:rFonts w:hint="eastAsia"/>
                <w:szCs w:val="21"/>
              </w:rPr>
              <w:t>0.7</w:t>
            </w:r>
          </w:p>
        </w:tc>
        <w:tc>
          <w:tcPr>
            <w:tcW w:w="1145" w:type="dxa"/>
            <w:tcBorders>
              <w:top w:val="nil"/>
              <w:left w:val="nil"/>
              <w:bottom w:val="nil"/>
              <w:right w:val="nil"/>
            </w:tcBorders>
            <w:shd w:val="clear" w:color="auto" w:fill="FFFFFF"/>
          </w:tcPr>
          <w:p w:rsidR="00B000CD" w:rsidRPr="00624CCB" w:rsidRDefault="004F1B9E">
            <w:pPr>
              <w:rPr>
                <w:szCs w:val="21"/>
              </w:rPr>
            </w:pPr>
            <w:r w:rsidRPr="00624CCB">
              <w:rPr>
                <w:rFonts w:hint="eastAsia"/>
                <w:szCs w:val="21"/>
              </w:rPr>
              <w:t>0.9</w:t>
            </w:r>
          </w:p>
        </w:tc>
        <w:tc>
          <w:tcPr>
            <w:tcW w:w="1265" w:type="dxa"/>
            <w:tcBorders>
              <w:top w:val="nil"/>
              <w:left w:val="nil"/>
              <w:bottom w:val="nil"/>
              <w:right w:val="nil"/>
            </w:tcBorders>
            <w:shd w:val="clear" w:color="auto" w:fill="FFFFFF"/>
          </w:tcPr>
          <w:p w:rsidR="00B000CD" w:rsidRPr="00624CCB" w:rsidRDefault="004F1B9E">
            <w:pPr>
              <w:rPr>
                <w:szCs w:val="21"/>
              </w:rPr>
            </w:pPr>
            <w:r w:rsidRPr="00624CCB">
              <w:rPr>
                <w:rFonts w:hint="eastAsia"/>
                <w:szCs w:val="21"/>
              </w:rPr>
              <w:t>189</w:t>
            </w:r>
          </w:p>
        </w:tc>
        <w:tc>
          <w:tcPr>
            <w:tcW w:w="1074" w:type="dxa"/>
            <w:tcBorders>
              <w:top w:val="nil"/>
              <w:left w:val="nil"/>
              <w:bottom w:val="nil"/>
              <w:right w:val="nil"/>
            </w:tcBorders>
            <w:shd w:val="clear" w:color="auto" w:fill="FFFFFF"/>
          </w:tcPr>
          <w:p w:rsidR="00B000CD" w:rsidRPr="00624CCB" w:rsidRDefault="004F1B9E">
            <w:pPr>
              <w:rPr>
                <w:szCs w:val="21"/>
              </w:rPr>
            </w:pPr>
            <w:r w:rsidRPr="00624CCB">
              <w:rPr>
                <w:rFonts w:hint="eastAsia"/>
                <w:szCs w:val="21"/>
              </w:rPr>
              <w:t>91.537</w:t>
            </w:r>
          </w:p>
        </w:tc>
      </w:tr>
      <w:tr w:rsidR="00624CCB" w:rsidRPr="00624CCB" w:rsidTr="00F350EA">
        <w:trPr>
          <w:jc w:val="center"/>
        </w:trPr>
        <w:tc>
          <w:tcPr>
            <w:tcW w:w="1418" w:type="dxa"/>
            <w:tcBorders>
              <w:top w:val="nil"/>
              <w:left w:val="nil"/>
              <w:bottom w:val="nil"/>
              <w:right w:val="nil"/>
            </w:tcBorders>
            <w:shd w:val="clear" w:color="auto" w:fill="FFFFFF"/>
            <w:vAlign w:val="center"/>
          </w:tcPr>
          <w:p w:rsidR="00B000CD" w:rsidRPr="00624CCB" w:rsidRDefault="004F1B9E">
            <w:pPr>
              <w:rPr>
                <w:szCs w:val="21"/>
              </w:rPr>
            </w:pPr>
            <w:r w:rsidRPr="00624CCB">
              <w:rPr>
                <w:rFonts w:hint="eastAsia"/>
                <w:szCs w:val="21"/>
              </w:rPr>
              <w:t>ZAW6</w:t>
            </w:r>
          </w:p>
        </w:tc>
        <w:tc>
          <w:tcPr>
            <w:tcW w:w="1306" w:type="dxa"/>
            <w:tcBorders>
              <w:top w:val="nil"/>
              <w:left w:val="nil"/>
              <w:bottom w:val="nil"/>
              <w:right w:val="nil"/>
            </w:tcBorders>
            <w:shd w:val="clear" w:color="auto" w:fill="FFFFFF"/>
          </w:tcPr>
          <w:p w:rsidR="00B000CD" w:rsidRPr="00624CCB" w:rsidRDefault="004F1B9E">
            <w:pPr>
              <w:rPr>
                <w:szCs w:val="21"/>
              </w:rPr>
            </w:pPr>
            <w:r w:rsidRPr="00624CCB">
              <w:rPr>
                <w:rFonts w:hint="eastAsia"/>
                <w:szCs w:val="21"/>
              </w:rPr>
              <w:t>210</w:t>
            </w:r>
          </w:p>
        </w:tc>
        <w:tc>
          <w:tcPr>
            <w:tcW w:w="1093" w:type="dxa"/>
            <w:tcBorders>
              <w:top w:val="nil"/>
              <w:left w:val="nil"/>
              <w:bottom w:val="nil"/>
              <w:right w:val="nil"/>
            </w:tcBorders>
            <w:shd w:val="clear" w:color="auto" w:fill="FFFFFF"/>
          </w:tcPr>
          <w:p w:rsidR="00B000CD" w:rsidRPr="00624CCB" w:rsidRDefault="004F1B9E">
            <w:pPr>
              <w:rPr>
                <w:szCs w:val="21"/>
              </w:rPr>
            </w:pPr>
            <w:r w:rsidRPr="00624CCB">
              <w:rPr>
                <w:rFonts w:hint="eastAsia"/>
                <w:szCs w:val="21"/>
              </w:rPr>
              <w:t>0.8</w:t>
            </w:r>
          </w:p>
        </w:tc>
        <w:tc>
          <w:tcPr>
            <w:tcW w:w="1145" w:type="dxa"/>
            <w:tcBorders>
              <w:top w:val="nil"/>
              <w:left w:val="nil"/>
              <w:bottom w:val="nil"/>
              <w:right w:val="nil"/>
            </w:tcBorders>
            <w:shd w:val="clear" w:color="auto" w:fill="FFFFFF"/>
          </w:tcPr>
          <w:p w:rsidR="00B000CD" w:rsidRPr="00624CCB" w:rsidRDefault="004F1B9E">
            <w:pPr>
              <w:rPr>
                <w:szCs w:val="21"/>
              </w:rPr>
            </w:pPr>
            <w:r w:rsidRPr="00624CCB">
              <w:rPr>
                <w:rFonts w:hint="eastAsia"/>
                <w:szCs w:val="21"/>
              </w:rPr>
              <w:t>0.9</w:t>
            </w:r>
          </w:p>
        </w:tc>
        <w:tc>
          <w:tcPr>
            <w:tcW w:w="1265" w:type="dxa"/>
            <w:tcBorders>
              <w:top w:val="nil"/>
              <w:left w:val="nil"/>
              <w:bottom w:val="nil"/>
              <w:right w:val="nil"/>
            </w:tcBorders>
            <w:shd w:val="clear" w:color="auto" w:fill="FFFFFF"/>
          </w:tcPr>
          <w:p w:rsidR="00B000CD" w:rsidRPr="00624CCB" w:rsidRDefault="004F1B9E">
            <w:pPr>
              <w:rPr>
                <w:szCs w:val="21"/>
              </w:rPr>
            </w:pPr>
            <w:r w:rsidRPr="00624CCB">
              <w:rPr>
                <w:rFonts w:hint="eastAsia"/>
                <w:szCs w:val="21"/>
              </w:rPr>
              <w:t>168</w:t>
            </w:r>
          </w:p>
        </w:tc>
        <w:tc>
          <w:tcPr>
            <w:tcW w:w="1074" w:type="dxa"/>
            <w:tcBorders>
              <w:top w:val="nil"/>
              <w:left w:val="nil"/>
              <w:bottom w:val="nil"/>
              <w:right w:val="nil"/>
            </w:tcBorders>
            <w:shd w:val="clear" w:color="auto" w:fill="FFFFFF"/>
          </w:tcPr>
          <w:p w:rsidR="00B000CD" w:rsidRPr="00624CCB" w:rsidRDefault="004F1B9E">
            <w:pPr>
              <w:rPr>
                <w:szCs w:val="21"/>
              </w:rPr>
            </w:pPr>
            <w:r w:rsidRPr="00624CCB">
              <w:rPr>
                <w:rFonts w:hint="eastAsia"/>
                <w:szCs w:val="21"/>
              </w:rPr>
              <w:t>81.366</w:t>
            </w:r>
          </w:p>
        </w:tc>
      </w:tr>
      <w:tr w:rsidR="00624CCB" w:rsidRPr="00624CCB" w:rsidTr="00F350EA">
        <w:trPr>
          <w:jc w:val="center"/>
        </w:trPr>
        <w:tc>
          <w:tcPr>
            <w:tcW w:w="1418" w:type="dxa"/>
            <w:tcBorders>
              <w:top w:val="nil"/>
              <w:left w:val="nil"/>
              <w:bottom w:val="single" w:sz="12" w:space="0" w:color="000000"/>
              <w:right w:val="nil"/>
            </w:tcBorders>
            <w:shd w:val="clear" w:color="auto" w:fill="FFFFFF"/>
            <w:vAlign w:val="center"/>
          </w:tcPr>
          <w:p w:rsidR="00B000CD" w:rsidRPr="00624CCB" w:rsidRDefault="004F1B9E">
            <w:pPr>
              <w:rPr>
                <w:szCs w:val="21"/>
              </w:rPr>
            </w:pPr>
            <w:r w:rsidRPr="00624CCB">
              <w:rPr>
                <w:rFonts w:hint="eastAsia"/>
                <w:szCs w:val="21"/>
              </w:rPr>
              <w:t>ZAP-CDm23</w:t>
            </w:r>
          </w:p>
        </w:tc>
        <w:tc>
          <w:tcPr>
            <w:tcW w:w="1306" w:type="dxa"/>
            <w:tcBorders>
              <w:top w:val="nil"/>
              <w:left w:val="nil"/>
              <w:bottom w:val="single" w:sz="12" w:space="0" w:color="000000"/>
              <w:right w:val="nil"/>
            </w:tcBorders>
            <w:shd w:val="clear" w:color="auto" w:fill="FFFFFF"/>
          </w:tcPr>
          <w:p w:rsidR="00B000CD" w:rsidRPr="00624CCB" w:rsidRDefault="004F1B9E">
            <w:pPr>
              <w:rPr>
                <w:szCs w:val="21"/>
              </w:rPr>
            </w:pPr>
            <w:r w:rsidRPr="00624CCB">
              <w:rPr>
                <w:rFonts w:hint="eastAsia"/>
                <w:szCs w:val="21"/>
              </w:rPr>
              <w:t>336</w:t>
            </w:r>
          </w:p>
        </w:tc>
        <w:tc>
          <w:tcPr>
            <w:tcW w:w="1093" w:type="dxa"/>
            <w:tcBorders>
              <w:top w:val="nil"/>
              <w:left w:val="nil"/>
              <w:bottom w:val="single" w:sz="12" w:space="0" w:color="000000"/>
              <w:right w:val="nil"/>
            </w:tcBorders>
            <w:shd w:val="clear" w:color="auto" w:fill="FFFFFF"/>
          </w:tcPr>
          <w:p w:rsidR="00B000CD" w:rsidRPr="00624CCB" w:rsidRDefault="004F1B9E">
            <w:pPr>
              <w:rPr>
                <w:szCs w:val="21"/>
              </w:rPr>
            </w:pPr>
            <w:r w:rsidRPr="00624CCB">
              <w:rPr>
                <w:rFonts w:hint="eastAsia"/>
                <w:szCs w:val="21"/>
              </w:rPr>
              <w:t>0.6</w:t>
            </w:r>
          </w:p>
        </w:tc>
        <w:tc>
          <w:tcPr>
            <w:tcW w:w="1145" w:type="dxa"/>
            <w:tcBorders>
              <w:top w:val="nil"/>
              <w:left w:val="nil"/>
              <w:bottom w:val="single" w:sz="12" w:space="0" w:color="000000"/>
              <w:right w:val="nil"/>
            </w:tcBorders>
            <w:shd w:val="clear" w:color="auto" w:fill="FFFFFF"/>
          </w:tcPr>
          <w:p w:rsidR="00B000CD" w:rsidRPr="00624CCB" w:rsidRDefault="004F1B9E">
            <w:pPr>
              <w:rPr>
                <w:szCs w:val="21"/>
              </w:rPr>
            </w:pPr>
            <w:r w:rsidRPr="00624CCB">
              <w:rPr>
                <w:rFonts w:hint="eastAsia"/>
                <w:szCs w:val="21"/>
              </w:rPr>
              <w:t>0.9</w:t>
            </w:r>
          </w:p>
        </w:tc>
        <w:tc>
          <w:tcPr>
            <w:tcW w:w="1265" w:type="dxa"/>
            <w:tcBorders>
              <w:top w:val="nil"/>
              <w:left w:val="nil"/>
              <w:bottom w:val="single" w:sz="12" w:space="0" w:color="000000"/>
              <w:right w:val="nil"/>
            </w:tcBorders>
            <w:shd w:val="clear" w:color="auto" w:fill="FFFFFF"/>
          </w:tcPr>
          <w:p w:rsidR="00B000CD" w:rsidRPr="00624CCB" w:rsidRDefault="004F1B9E">
            <w:pPr>
              <w:rPr>
                <w:szCs w:val="21"/>
              </w:rPr>
            </w:pPr>
            <w:r w:rsidRPr="00624CCB">
              <w:rPr>
                <w:rFonts w:hint="eastAsia"/>
                <w:szCs w:val="21"/>
              </w:rPr>
              <w:t>201.6</w:t>
            </w:r>
          </w:p>
        </w:tc>
        <w:tc>
          <w:tcPr>
            <w:tcW w:w="1074" w:type="dxa"/>
            <w:tcBorders>
              <w:top w:val="nil"/>
              <w:left w:val="nil"/>
              <w:bottom w:val="single" w:sz="12" w:space="0" w:color="000000"/>
              <w:right w:val="nil"/>
            </w:tcBorders>
            <w:shd w:val="clear" w:color="auto" w:fill="FFFFFF"/>
          </w:tcPr>
          <w:p w:rsidR="00B000CD" w:rsidRPr="00624CCB" w:rsidRDefault="004F1B9E">
            <w:pPr>
              <w:rPr>
                <w:szCs w:val="21"/>
              </w:rPr>
            </w:pPr>
            <w:r w:rsidRPr="00624CCB">
              <w:rPr>
                <w:rFonts w:hint="eastAsia"/>
                <w:szCs w:val="21"/>
              </w:rPr>
              <w:t>97.639</w:t>
            </w:r>
          </w:p>
        </w:tc>
      </w:tr>
    </w:tbl>
    <w:p w:rsidR="00B000CD" w:rsidRPr="00624CCB" w:rsidRDefault="004F1B9E">
      <w:pPr>
        <w:spacing w:line="440" w:lineRule="exact"/>
        <w:ind w:firstLineChars="200" w:firstLine="480"/>
        <w:rPr>
          <w:rFonts w:ascii="EU-XT" w:eastAsia="EU-XT"/>
          <w:b/>
          <w:bCs/>
          <w:kern w:val="44"/>
          <w:szCs w:val="21"/>
        </w:rPr>
      </w:pPr>
      <w:r w:rsidRPr="00624CCB">
        <w:rPr>
          <w:rFonts w:ascii="宋体" w:hAnsi="宋体" w:cs="宋体" w:hint="eastAsia"/>
          <w:sz w:val="24"/>
          <w:szCs w:val="24"/>
        </w:rPr>
        <w:lastRenderedPageBreak/>
        <w:t>经负荷计算，校验两台变压器负载率</w:t>
      </w:r>
      <w:r w:rsidR="00581BB2" w:rsidRPr="00624CCB">
        <w:rPr>
          <w:rFonts w:ascii="宋体" w:hAnsi="宋体" w:cs="宋体" w:hint="eastAsia"/>
          <w:sz w:val="24"/>
          <w:szCs w:val="24"/>
        </w:rPr>
        <w:t>分别</w:t>
      </w:r>
      <w:r w:rsidRPr="00624CCB">
        <w:rPr>
          <w:rFonts w:ascii="宋体" w:hAnsi="宋体" w:cs="宋体" w:hint="eastAsia"/>
          <w:sz w:val="24"/>
          <w:szCs w:val="24"/>
        </w:rPr>
        <w:t>为</w:t>
      </w:r>
      <w:r w:rsidRPr="00624CCB">
        <w:rPr>
          <w:rFonts w:ascii="宋体" w:hAnsi="宋体" w:cs="宋体"/>
          <w:sz w:val="24"/>
          <w:szCs w:val="24"/>
        </w:rPr>
        <w:t>65.7</w:t>
      </w:r>
      <w:r w:rsidRPr="00624CCB">
        <w:rPr>
          <w:rFonts w:ascii="宋体" w:hAnsi="宋体" w:cs="宋体" w:hint="eastAsia"/>
          <w:sz w:val="24"/>
          <w:szCs w:val="24"/>
        </w:rPr>
        <w:t>%</w:t>
      </w:r>
      <w:r w:rsidR="00581BB2" w:rsidRPr="00624CCB">
        <w:rPr>
          <w:rFonts w:ascii="宋体" w:hAnsi="宋体" w:cs="宋体" w:hint="eastAsia"/>
          <w:sz w:val="24"/>
          <w:szCs w:val="24"/>
        </w:rPr>
        <w:t>和</w:t>
      </w:r>
      <w:r w:rsidRPr="00624CCB">
        <w:rPr>
          <w:rFonts w:ascii="宋体" w:hAnsi="宋体" w:cs="宋体"/>
          <w:sz w:val="24"/>
          <w:szCs w:val="24"/>
        </w:rPr>
        <w:t>6.2</w:t>
      </w:r>
      <w:r w:rsidRPr="00624CCB">
        <w:rPr>
          <w:rFonts w:ascii="宋体" w:hAnsi="宋体" w:cs="宋体" w:hint="eastAsia"/>
          <w:sz w:val="24"/>
          <w:szCs w:val="24"/>
        </w:rPr>
        <w:t>%，均低于8</w:t>
      </w:r>
      <w:r w:rsidRPr="00624CCB">
        <w:rPr>
          <w:rFonts w:ascii="宋体" w:hAnsi="宋体" w:cs="宋体"/>
          <w:sz w:val="24"/>
          <w:szCs w:val="24"/>
        </w:rPr>
        <w:t>0%</w:t>
      </w:r>
      <w:r w:rsidRPr="00624CCB">
        <w:rPr>
          <w:rFonts w:ascii="宋体" w:hAnsi="宋体" w:cs="宋体" w:hint="eastAsia"/>
          <w:sz w:val="24"/>
          <w:szCs w:val="24"/>
        </w:rPr>
        <w:t>，满足标准要求的经济运行负载率的要求。</w:t>
      </w:r>
    </w:p>
    <w:p w:rsidR="00B000CD" w:rsidRPr="00624CCB" w:rsidRDefault="004F1B9E">
      <w:pPr>
        <w:spacing w:line="440" w:lineRule="exact"/>
        <w:rPr>
          <w:rFonts w:ascii="EU-XT" w:eastAsia="EU-XT"/>
          <w:b/>
          <w:bCs/>
          <w:kern w:val="44"/>
          <w:szCs w:val="21"/>
        </w:rPr>
      </w:pPr>
      <w:r w:rsidRPr="00624CCB">
        <w:rPr>
          <w:rFonts w:ascii="EU-XT" w:eastAsia="EU-XT" w:hint="eastAsia"/>
          <w:b/>
          <w:bCs/>
          <w:kern w:val="44"/>
          <w:szCs w:val="21"/>
        </w:rPr>
        <w:t>4.电气主接线</w:t>
      </w:r>
    </w:p>
    <w:p w:rsidR="00B000CD" w:rsidRPr="00624CCB" w:rsidRDefault="004F1B9E" w:rsidP="00E46182">
      <w:pPr>
        <w:spacing w:line="440" w:lineRule="exact"/>
        <w:ind w:firstLineChars="200" w:firstLine="480"/>
        <w:jc w:val="left"/>
        <w:rPr>
          <w:rFonts w:ascii="宋体" w:hAnsi="宋体" w:cs="宋体"/>
          <w:sz w:val="24"/>
          <w:szCs w:val="24"/>
        </w:rPr>
      </w:pPr>
      <w:r w:rsidRPr="00624CCB">
        <w:rPr>
          <w:rFonts w:ascii="宋体" w:hAnsi="宋体" w:cs="宋体" w:hint="eastAsia"/>
          <w:sz w:val="24"/>
          <w:szCs w:val="24"/>
        </w:rPr>
        <w:t>因为本工程变压器总容量为</w:t>
      </w:r>
      <w:r w:rsidRPr="00624CCB">
        <w:rPr>
          <w:rFonts w:ascii="宋体" w:hAnsi="宋体" w:cs="宋体"/>
          <w:sz w:val="24"/>
          <w:szCs w:val="24"/>
        </w:rPr>
        <w:t>1600</w:t>
      </w:r>
      <w:r w:rsidRPr="00624CCB">
        <w:rPr>
          <w:rFonts w:ascii="宋体" w:hAnsi="宋体" w:cs="宋体" w:hint="eastAsia"/>
          <w:sz w:val="24"/>
          <w:szCs w:val="24"/>
        </w:rPr>
        <w:t>KV·A，同时拥有大量的一级负荷，所以采用10kV电压双重电源进线进行供电。</w:t>
      </w:r>
    </w:p>
    <w:p w:rsidR="00B000CD" w:rsidRPr="00624CCB" w:rsidRDefault="004F1B9E" w:rsidP="00E46182">
      <w:pPr>
        <w:spacing w:line="440" w:lineRule="exact"/>
        <w:ind w:firstLineChars="200" w:firstLine="480"/>
        <w:jc w:val="left"/>
        <w:rPr>
          <w:rFonts w:ascii="宋体" w:hAnsi="宋体" w:cs="宋体"/>
          <w:sz w:val="24"/>
          <w:szCs w:val="24"/>
        </w:rPr>
      </w:pPr>
      <w:r w:rsidRPr="00624CCB">
        <w:rPr>
          <w:rFonts w:ascii="宋体" w:hAnsi="宋体" w:cs="宋体"/>
          <w:sz w:val="24"/>
          <w:szCs w:val="24"/>
        </w:rPr>
        <w:t>5#</w:t>
      </w:r>
      <w:r w:rsidRPr="00624CCB">
        <w:rPr>
          <w:rFonts w:ascii="宋体" w:hAnsi="宋体" w:cs="宋体" w:hint="eastAsia"/>
          <w:sz w:val="24"/>
          <w:szCs w:val="24"/>
        </w:rPr>
        <w:t>配电室</w:t>
      </w:r>
      <w:r w:rsidRPr="00624CCB">
        <w:rPr>
          <w:rFonts w:ascii="宋体" w:hAnsi="宋体" w:cs="宋体"/>
          <w:sz w:val="24"/>
          <w:szCs w:val="24"/>
        </w:rPr>
        <w:t>采用高供低计</w:t>
      </w:r>
      <w:r w:rsidRPr="00624CCB">
        <w:rPr>
          <w:rFonts w:ascii="宋体" w:hAnsi="宋体" w:cs="宋体" w:hint="eastAsia"/>
          <w:sz w:val="24"/>
          <w:szCs w:val="24"/>
        </w:rPr>
        <w:t>的计量方式。对于住宅用户通过安装集中表箱对住户进行一户一表单相计量；对于公建设施采用计量柜进行三相计量，对于充电桩采用单相电表对车位进行一位一表的计量。</w:t>
      </w:r>
    </w:p>
    <w:p w:rsidR="00B000CD" w:rsidRPr="00624CCB" w:rsidRDefault="004F1B9E" w:rsidP="00E46182">
      <w:pPr>
        <w:spacing w:line="440" w:lineRule="exact"/>
        <w:ind w:firstLineChars="200" w:firstLine="480"/>
        <w:jc w:val="left"/>
        <w:rPr>
          <w:rFonts w:ascii="宋体" w:hAnsi="宋体" w:cs="宋体"/>
          <w:sz w:val="24"/>
          <w:szCs w:val="24"/>
        </w:rPr>
      </w:pPr>
      <w:r w:rsidRPr="00624CCB">
        <w:rPr>
          <w:rFonts w:ascii="宋体" w:hAnsi="宋体" w:cs="宋体" w:hint="eastAsia"/>
          <w:sz w:val="24"/>
          <w:szCs w:val="24"/>
        </w:rPr>
        <w:t>考虑到双重电源进线和供电的可靠性，10kV及0.4kV母线皆采用单母线分段的接线方式。电气主接线图的简图如图1所示。</w:t>
      </w:r>
    </w:p>
    <w:p w:rsidR="00B000CD" w:rsidRPr="00624CCB" w:rsidRDefault="004F1B9E">
      <w:pPr>
        <w:spacing w:line="240" w:lineRule="atLeast"/>
        <w:ind w:firstLineChars="200" w:firstLine="420"/>
        <w:jc w:val="center"/>
        <w:rPr>
          <w:rFonts w:ascii="宋体" w:hAnsi="宋体" w:cs="宋体"/>
          <w:sz w:val="24"/>
          <w:szCs w:val="24"/>
        </w:rPr>
      </w:pPr>
      <w:r w:rsidRPr="00624CCB">
        <w:rPr>
          <w:rFonts w:hint="eastAsia"/>
          <w:noProof/>
        </w:rPr>
        <w:drawing>
          <wp:inline distT="0" distB="0" distL="114300" distR="114300" wp14:editId="6739DF7E">
            <wp:extent cx="2880000" cy="2458800"/>
            <wp:effectExtent l="0" t="0" r="0" b="0"/>
            <wp:docPr id="2" name="图片 2" descr="屏幕截图 2024-05-07 2304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屏幕截图 2024-05-07 230410"/>
                    <pic:cNvPicPr>
                      <a:picLocks noChangeAspect="1"/>
                    </pic:cNvPicPr>
                  </pic:nvPicPr>
                  <pic:blipFill>
                    <a:blip r:embed="rId9"/>
                    <a:stretch>
                      <a:fillRect/>
                    </a:stretch>
                  </pic:blipFill>
                  <pic:spPr>
                    <a:xfrm>
                      <a:off x="0" y="0"/>
                      <a:ext cx="2880000" cy="2458800"/>
                    </a:xfrm>
                    <a:prstGeom prst="rect">
                      <a:avLst/>
                    </a:prstGeom>
                  </pic:spPr>
                </pic:pic>
              </a:graphicData>
            </a:graphic>
          </wp:inline>
        </w:drawing>
      </w:r>
    </w:p>
    <w:p w:rsidR="00B000CD" w:rsidRPr="00624CCB" w:rsidRDefault="004F1B9E">
      <w:pPr>
        <w:spacing w:line="320" w:lineRule="exact"/>
        <w:ind w:firstLineChars="200" w:firstLine="420"/>
        <w:jc w:val="center"/>
      </w:pPr>
      <w:r w:rsidRPr="00624CCB">
        <w:rPr>
          <w:rFonts w:hint="eastAsia"/>
        </w:rPr>
        <w:t>图</w:t>
      </w:r>
      <w:r w:rsidRPr="00624CCB">
        <w:rPr>
          <w:rFonts w:hint="eastAsia"/>
        </w:rPr>
        <w:t xml:space="preserve">1  </w:t>
      </w:r>
      <w:r w:rsidRPr="00624CCB">
        <w:rPr>
          <w:rFonts w:hint="eastAsia"/>
        </w:rPr>
        <w:t>电气主接线简图</w:t>
      </w:r>
    </w:p>
    <w:p w:rsidR="00B000CD" w:rsidRPr="00624CCB" w:rsidRDefault="004F1B9E">
      <w:pPr>
        <w:spacing w:line="440" w:lineRule="exact"/>
        <w:rPr>
          <w:rFonts w:ascii="EU-XT" w:eastAsia="EU-XT"/>
          <w:b/>
          <w:bCs/>
          <w:kern w:val="44"/>
          <w:szCs w:val="21"/>
        </w:rPr>
      </w:pPr>
      <w:r w:rsidRPr="00624CCB">
        <w:rPr>
          <w:rFonts w:ascii="EU-XT" w:eastAsia="EU-XT" w:hint="eastAsia"/>
          <w:b/>
          <w:bCs/>
          <w:kern w:val="44"/>
          <w:szCs w:val="21"/>
        </w:rPr>
        <w:t>5.高压电网短路电流计算</w:t>
      </w:r>
    </w:p>
    <w:p w:rsidR="00B000CD" w:rsidRPr="00624CCB" w:rsidRDefault="004F1B9E" w:rsidP="000D2A94">
      <w:pPr>
        <w:spacing w:line="440" w:lineRule="exact"/>
        <w:ind w:firstLineChars="200" w:firstLine="480"/>
        <w:rPr>
          <w:rFonts w:ascii="宋体" w:hAnsi="宋体" w:cs="宋体"/>
          <w:sz w:val="24"/>
          <w:szCs w:val="24"/>
        </w:rPr>
      </w:pPr>
      <w:r w:rsidRPr="00624CCB">
        <w:rPr>
          <w:rFonts w:ascii="宋体" w:hAnsi="宋体" w:cs="宋体" w:hint="eastAsia"/>
          <w:sz w:val="24"/>
          <w:szCs w:val="24"/>
        </w:rPr>
        <w:t>选择2个计算短路点，k-1点为10kV母线位置，k-2点为0.38kV母线位置，高低压单母线分段均按分列运行方式，可得到短路计算电路图如图2所示。</w:t>
      </w:r>
    </w:p>
    <w:p w:rsidR="00B000CD" w:rsidRPr="00624CCB" w:rsidRDefault="004F1B9E">
      <w:pPr>
        <w:spacing w:line="240" w:lineRule="atLeast"/>
        <w:ind w:firstLineChars="200" w:firstLine="480"/>
        <w:jc w:val="center"/>
        <w:rPr>
          <w:rFonts w:ascii="宋体" w:hAnsi="宋体" w:cs="宋体"/>
          <w:sz w:val="24"/>
          <w:szCs w:val="24"/>
        </w:rPr>
      </w:pPr>
      <w:r w:rsidRPr="00624CCB">
        <w:rPr>
          <w:rFonts w:ascii="宋体" w:hAnsi="宋体" w:cs="宋体"/>
          <w:noProof/>
          <w:sz w:val="24"/>
          <w:szCs w:val="24"/>
        </w:rPr>
        <w:drawing>
          <wp:inline distT="0" distB="0" distL="0" distR="0" wp14:editId="323FD2C5">
            <wp:extent cx="2880000" cy="723600"/>
            <wp:effectExtent l="0" t="0" r="0" b="63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0"/>
                    <a:stretch>
                      <a:fillRect/>
                    </a:stretch>
                  </pic:blipFill>
                  <pic:spPr>
                    <a:xfrm>
                      <a:off x="0" y="0"/>
                      <a:ext cx="2880000" cy="723600"/>
                    </a:xfrm>
                    <a:prstGeom prst="rect">
                      <a:avLst/>
                    </a:prstGeom>
                  </pic:spPr>
                </pic:pic>
              </a:graphicData>
            </a:graphic>
          </wp:inline>
        </w:drawing>
      </w:r>
    </w:p>
    <w:p w:rsidR="00B000CD" w:rsidRPr="00624CCB" w:rsidRDefault="004F1B9E">
      <w:pPr>
        <w:spacing w:line="320" w:lineRule="exact"/>
        <w:ind w:firstLineChars="200" w:firstLine="420"/>
        <w:jc w:val="center"/>
      </w:pPr>
      <w:r w:rsidRPr="00624CCB">
        <w:t>图</w:t>
      </w:r>
      <w:r w:rsidRPr="00624CCB">
        <w:rPr>
          <w:rFonts w:hint="eastAsia"/>
        </w:rPr>
        <w:t>2</w:t>
      </w:r>
      <w:r w:rsidRPr="00624CCB">
        <w:t xml:space="preserve"> </w:t>
      </w:r>
      <w:r w:rsidRPr="00624CCB">
        <w:rPr>
          <w:rFonts w:hint="eastAsia"/>
        </w:rPr>
        <w:t xml:space="preserve"> </w:t>
      </w:r>
      <w:r w:rsidR="00E46182" w:rsidRPr="00624CCB">
        <w:t>短路</w:t>
      </w:r>
      <w:r w:rsidR="00E46182" w:rsidRPr="00624CCB">
        <w:rPr>
          <w:rFonts w:hint="eastAsia"/>
        </w:rPr>
        <w:t>计算图</w:t>
      </w:r>
    </w:p>
    <w:p w:rsidR="00B000CD" w:rsidRPr="00624CCB" w:rsidRDefault="004F1B9E">
      <w:pPr>
        <w:spacing w:line="440" w:lineRule="exact"/>
        <w:ind w:firstLineChars="200" w:firstLine="480"/>
        <w:rPr>
          <w:rFonts w:ascii="宋体" w:hAnsi="宋体" w:cs="宋体"/>
          <w:sz w:val="24"/>
          <w:szCs w:val="24"/>
        </w:rPr>
      </w:pPr>
      <w:r w:rsidRPr="00624CCB">
        <w:rPr>
          <w:rFonts w:ascii="宋体" w:hAnsi="宋体" w:cs="宋体" w:hint="eastAsia"/>
          <w:sz w:val="24"/>
          <w:szCs w:val="24"/>
        </w:rPr>
        <w:t>采用标幺值法，先确定基准容量值为100MVA，电压基准值分别为10.5kV和0.4kV；10kV侧基准电流计算得5.5kA，0.38kV侧基准电流计算得144.34kA。再根据主接线的电气元件的基本参数计算各元件电抗标幺值：电力系统电抗标幺值为0.</w:t>
      </w:r>
      <w:r w:rsidRPr="00624CCB">
        <w:rPr>
          <w:rFonts w:ascii="宋体" w:hAnsi="宋体" w:cs="宋体"/>
          <w:sz w:val="24"/>
          <w:szCs w:val="24"/>
        </w:rPr>
        <w:t>220</w:t>
      </w:r>
      <w:r w:rsidRPr="00624CCB">
        <w:rPr>
          <w:rFonts w:ascii="宋体" w:hAnsi="宋体" w:cs="宋体" w:hint="eastAsia"/>
          <w:sz w:val="24"/>
          <w:szCs w:val="24"/>
        </w:rPr>
        <w:t>，电力电缆电抗标幺值为0.</w:t>
      </w:r>
      <w:r w:rsidRPr="00624CCB">
        <w:rPr>
          <w:rFonts w:ascii="宋体" w:hAnsi="宋体" w:cs="宋体"/>
          <w:sz w:val="24"/>
          <w:szCs w:val="24"/>
        </w:rPr>
        <w:t>136</w:t>
      </w:r>
      <w:r w:rsidRPr="00624CCB">
        <w:rPr>
          <w:rFonts w:ascii="宋体" w:hAnsi="宋体" w:cs="宋体" w:hint="eastAsia"/>
          <w:sz w:val="24"/>
          <w:szCs w:val="24"/>
        </w:rPr>
        <w:t>，电力变压器电抗标幺值为7.5。短路等效电路图如图3所示。</w:t>
      </w:r>
    </w:p>
    <w:p w:rsidR="00B000CD" w:rsidRPr="00624CCB" w:rsidRDefault="004F1B9E" w:rsidP="00581BB2">
      <w:pPr>
        <w:spacing w:line="240" w:lineRule="atLeast"/>
        <w:jc w:val="center"/>
        <w:rPr>
          <w:rFonts w:ascii="宋体" w:hAnsi="宋体" w:cs="宋体"/>
          <w:sz w:val="24"/>
          <w:szCs w:val="24"/>
        </w:rPr>
      </w:pPr>
      <w:r w:rsidRPr="00624CCB">
        <w:rPr>
          <w:noProof/>
          <w:position w:val="-14"/>
        </w:rPr>
        <w:lastRenderedPageBreak/>
        <w:drawing>
          <wp:inline distT="0" distB="0" distL="0" distR="0" wp14:editId="55859BEB">
            <wp:extent cx="2880000" cy="529200"/>
            <wp:effectExtent l="0" t="0" r="0" b="4445"/>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11"/>
                    <a:stretch>
                      <a:fillRect/>
                    </a:stretch>
                  </pic:blipFill>
                  <pic:spPr>
                    <a:xfrm>
                      <a:off x="0" y="0"/>
                      <a:ext cx="2880000" cy="529200"/>
                    </a:xfrm>
                    <a:prstGeom prst="rect">
                      <a:avLst/>
                    </a:prstGeom>
                  </pic:spPr>
                </pic:pic>
              </a:graphicData>
            </a:graphic>
          </wp:inline>
        </w:drawing>
      </w:r>
    </w:p>
    <w:p w:rsidR="00B000CD" w:rsidRPr="00624CCB" w:rsidRDefault="004F1B9E">
      <w:pPr>
        <w:jc w:val="center"/>
      </w:pPr>
      <w:r w:rsidRPr="00624CCB">
        <w:t>图</w:t>
      </w:r>
      <w:r w:rsidRPr="00624CCB">
        <w:rPr>
          <w:rFonts w:hint="eastAsia"/>
        </w:rPr>
        <w:t>3</w:t>
      </w:r>
      <w:r w:rsidRPr="00624CCB">
        <w:t xml:space="preserve">  </w:t>
      </w:r>
      <w:r w:rsidRPr="00624CCB">
        <w:t>短路等效电路图</w:t>
      </w:r>
    </w:p>
    <w:p w:rsidR="004A63CA" w:rsidRPr="00624CCB" w:rsidRDefault="004F1B9E" w:rsidP="004A63CA">
      <w:pPr>
        <w:spacing w:line="440" w:lineRule="exact"/>
        <w:ind w:firstLineChars="200" w:firstLine="480"/>
        <w:rPr>
          <w:rFonts w:ascii="宋体" w:hAnsi="宋体" w:cs="宋体"/>
          <w:sz w:val="24"/>
          <w:szCs w:val="24"/>
        </w:rPr>
      </w:pPr>
      <w:r w:rsidRPr="00624CCB">
        <w:rPr>
          <w:rFonts w:ascii="宋体" w:hAnsi="宋体" w:cs="宋体" w:hint="eastAsia"/>
          <w:sz w:val="24"/>
          <w:szCs w:val="24"/>
        </w:rPr>
        <w:t>根据短路等效图，分别计算三相短路电流以及三相短路容量，短路电流计算结果见表</w:t>
      </w:r>
      <w:r w:rsidRPr="00624CCB">
        <w:rPr>
          <w:rFonts w:ascii="宋体" w:hAnsi="宋体" w:cs="宋体"/>
          <w:sz w:val="24"/>
          <w:szCs w:val="24"/>
        </w:rPr>
        <w:t>4</w:t>
      </w:r>
      <w:r w:rsidRPr="00624CCB">
        <w:rPr>
          <w:rFonts w:ascii="宋体" w:hAnsi="宋体" w:cs="宋体" w:hint="eastAsia"/>
          <w:sz w:val="24"/>
          <w:szCs w:val="24"/>
        </w:rPr>
        <w:t>。</w:t>
      </w:r>
    </w:p>
    <w:p w:rsidR="00B000CD" w:rsidRPr="00624CCB" w:rsidRDefault="004F1B9E">
      <w:pPr>
        <w:jc w:val="center"/>
      </w:pPr>
      <w:r w:rsidRPr="00624CCB">
        <w:t>表</w:t>
      </w:r>
      <w:r w:rsidRPr="00624CCB">
        <w:t xml:space="preserve">4  </w:t>
      </w:r>
      <w:r w:rsidRPr="00624CCB">
        <w:t>短路电流计算结果表</w:t>
      </w:r>
    </w:p>
    <w:tbl>
      <w:tblPr>
        <w:tblStyle w:val="a9"/>
        <w:tblW w:w="5000" w:type="pct"/>
        <w:jc w:val="center"/>
        <w:tblBorders>
          <w:top w:val="single" w:sz="12" w:space="0" w:color="auto"/>
          <w:left w:val="none" w:sz="0" w:space="0" w:color="auto"/>
          <w:bottom w:val="single" w:sz="12"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09"/>
        <w:gridCol w:w="567"/>
        <w:gridCol w:w="1276"/>
        <w:gridCol w:w="850"/>
        <w:gridCol w:w="851"/>
        <w:gridCol w:w="850"/>
        <w:gridCol w:w="851"/>
        <w:gridCol w:w="850"/>
        <w:gridCol w:w="709"/>
        <w:gridCol w:w="793"/>
      </w:tblGrid>
      <w:tr w:rsidR="00624CCB" w:rsidRPr="00624CCB" w:rsidTr="00A3083A">
        <w:trPr>
          <w:trHeight w:val="286"/>
          <w:jc w:val="center"/>
        </w:trPr>
        <w:tc>
          <w:tcPr>
            <w:tcW w:w="709" w:type="dxa"/>
            <w:vMerge w:val="restart"/>
            <w:tcBorders>
              <w:bottom w:val="single" w:sz="2" w:space="0" w:color="auto"/>
            </w:tcBorders>
            <w:vAlign w:val="center"/>
          </w:tcPr>
          <w:p w:rsidR="004A63CA" w:rsidRPr="00624CCB" w:rsidRDefault="004A63CA" w:rsidP="006006D0">
            <w:pPr>
              <w:jc w:val="center"/>
              <w:rPr>
                <w:rFonts w:ascii="宋体" w:hAnsi="宋体" w:cs="宋体"/>
                <w:szCs w:val="21"/>
              </w:rPr>
            </w:pPr>
            <w:r w:rsidRPr="00624CCB">
              <w:rPr>
                <w:rFonts w:ascii="宋体" w:hAnsi="宋体" w:cs="宋体" w:hint="eastAsia"/>
                <w:position w:val="-8"/>
                <w:szCs w:val="21"/>
              </w:rPr>
              <w:t>主要元件</w:t>
            </w:r>
          </w:p>
        </w:tc>
        <w:tc>
          <w:tcPr>
            <w:tcW w:w="567" w:type="dxa"/>
            <w:vMerge w:val="restart"/>
            <w:tcBorders>
              <w:bottom w:val="single" w:sz="2" w:space="0" w:color="auto"/>
            </w:tcBorders>
            <w:vAlign w:val="center"/>
          </w:tcPr>
          <w:p w:rsidR="004A63CA" w:rsidRPr="00624CCB" w:rsidRDefault="004A63CA" w:rsidP="006006D0">
            <w:pPr>
              <w:jc w:val="center"/>
              <w:rPr>
                <w:rFonts w:ascii="宋体" w:hAnsi="宋体" w:cs="宋体"/>
                <w:szCs w:val="21"/>
              </w:rPr>
            </w:pPr>
            <w:r w:rsidRPr="00624CCB">
              <w:rPr>
                <w:rFonts w:ascii="宋体" w:hAnsi="宋体" w:cs="宋体" w:hint="eastAsia"/>
                <w:szCs w:val="21"/>
              </w:rPr>
              <w:t>计算点</w:t>
            </w:r>
          </w:p>
        </w:tc>
        <w:tc>
          <w:tcPr>
            <w:tcW w:w="1276" w:type="dxa"/>
            <w:tcBorders>
              <w:bottom w:val="single" w:sz="2" w:space="0" w:color="auto"/>
            </w:tcBorders>
            <w:vAlign w:val="center"/>
          </w:tcPr>
          <w:p w:rsidR="004A63CA" w:rsidRPr="00624CCB" w:rsidRDefault="004A63CA" w:rsidP="006006D0">
            <w:pPr>
              <w:jc w:val="center"/>
              <w:rPr>
                <w:rFonts w:ascii="宋体" w:hAnsi="宋体" w:cs="宋体"/>
                <w:szCs w:val="21"/>
              </w:rPr>
            </w:pPr>
            <w:r w:rsidRPr="00624CCB">
              <w:rPr>
                <w:rFonts w:ascii="宋体" w:hAnsi="宋体" w:cs="宋体" w:hint="eastAsia"/>
                <w:szCs w:val="21"/>
              </w:rPr>
              <w:t>参数值</w:t>
            </w:r>
          </w:p>
        </w:tc>
        <w:tc>
          <w:tcPr>
            <w:tcW w:w="850" w:type="dxa"/>
            <w:vMerge w:val="restart"/>
            <w:tcBorders>
              <w:bottom w:val="single" w:sz="2" w:space="0" w:color="auto"/>
            </w:tcBorders>
            <w:vAlign w:val="center"/>
          </w:tcPr>
          <w:p w:rsidR="004A63CA" w:rsidRPr="00624CCB" w:rsidRDefault="004A63CA" w:rsidP="006006D0">
            <w:pPr>
              <w:jc w:val="center"/>
              <w:rPr>
                <w:rFonts w:ascii="宋体" w:hAnsi="宋体" w:cs="宋体"/>
                <w:szCs w:val="21"/>
              </w:rPr>
            </w:pPr>
            <w:r w:rsidRPr="00624CCB">
              <w:rPr>
                <w:rFonts w:ascii="宋体" w:hAnsi="宋体" w:cs="宋体" w:hint="eastAsia"/>
                <w:i/>
                <w:iCs/>
                <w:szCs w:val="21"/>
              </w:rPr>
              <w:t>X</w:t>
            </w:r>
            <w:r w:rsidRPr="00624CCB">
              <w:rPr>
                <w:rFonts w:ascii="宋体" w:hAnsi="宋体" w:cs="宋体" w:hint="eastAsia"/>
                <w:szCs w:val="21"/>
                <w:vertAlign w:val="superscript"/>
              </w:rPr>
              <w:t>*</w:t>
            </w:r>
          </w:p>
        </w:tc>
        <w:tc>
          <w:tcPr>
            <w:tcW w:w="4111" w:type="dxa"/>
            <w:gridSpan w:val="5"/>
            <w:tcBorders>
              <w:bottom w:val="single" w:sz="2" w:space="0" w:color="auto"/>
            </w:tcBorders>
            <w:vAlign w:val="center"/>
          </w:tcPr>
          <w:p w:rsidR="004A63CA" w:rsidRPr="00624CCB" w:rsidRDefault="004A63CA" w:rsidP="006006D0">
            <w:pPr>
              <w:jc w:val="center"/>
              <w:rPr>
                <w:rFonts w:ascii="宋体" w:hAnsi="宋体" w:cs="宋体"/>
                <w:szCs w:val="21"/>
              </w:rPr>
            </w:pPr>
            <w:r w:rsidRPr="00624CCB">
              <w:rPr>
                <w:rFonts w:ascii="宋体" w:hAnsi="宋体" w:cs="宋体" w:hint="eastAsia"/>
                <w:position w:val="-8"/>
                <w:szCs w:val="21"/>
              </w:rPr>
              <w:t>其他三相短路电流/kA</w:t>
            </w:r>
          </w:p>
        </w:tc>
        <w:tc>
          <w:tcPr>
            <w:tcW w:w="793" w:type="dxa"/>
            <w:vMerge w:val="restart"/>
            <w:tcBorders>
              <w:bottom w:val="single" w:sz="2" w:space="0" w:color="auto"/>
            </w:tcBorders>
            <w:vAlign w:val="center"/>
          </w:tcPr>
          <w:p w:rsidR="004A63CA" w:rsidRPr="00624CCB" w:rsidRDefault="005B50E7" w:rsidP="006006D0">
            <w:pPr>
              <w:jc w:val="center"/>
              <w:rPr>
                <w:rFonts w:ascii="宋体" w:hAnsi="宋体" w:cs="宋体"/>
                <w:szCs w:val="21"/>
                <w:vertAlign w:val="subscript"/>
              </w:rPr>
            </w:pPr>
            <m:oMathPara>
              <m:oMath>
                <m:sSub>
                  <m:sSubPr>
                    <m:ctrlPr>
                      <w:rPr>
                        <w:rFonts w:ascii="Cambria Math" w:hAnsi="Cambria Math" w:cs="宋体" w:hint="eastAsia"/>
                        <w:i/>
                        <w:szCs w:val="21"/>
                        <w:vertAlign w:val="subscript"/>
                      </w:rPr>
                    </m:ctrlPr>
                  </m:sSubPr>
                  <m:e>
                    <m:sSup>
                      <m:sSupPr>
                        <m:ctrlPr>
                          <w:rPr>
                            <w:rFonts w:ascii="Cambria Math" w:hAnsi="Cambria Math" w:cs="宋体" w:hint="eastAsia"/>
                            <w:i/>
                            <w:szCs w:val="21"/>
                            <w:vertAlign w:val="subscript"/>
                          </w:rPr>
                        </m:ctrlPr>
                      </m:sSupPr>
                      <m:e>
                        <m:r>
                          <w:rPr>
                            <w:rFonts w:ascii="Cambria Math" w:hAnsi="Cambria Math" w:cs="宋体" w:hint="eastAsia"/>
                            <w:szCs w:val="21"/>
                            <w:vertAlign w:val="subscript"/>
                          </w:rPr>
                          <m:t>S</m:t>
                        </m:r>
                      </m:e>
                      <m:sup>
                        <m:r>
                          <w:rPr>
                            <w:rFonts w:ascii="Cambria Math" w:hAnsi="Cambria Math" w:cs="宋体" w:hint="eastAsia"/>
                            <w:szCs w:val="21"/>
                            <w:vertAlign w:val="subscript"/>
                          </w:rPr>
                          <m:t>''</m:t>
                        </m:r>
                      </m:sup>
                    </m:sSup>
                  </m:e>
                  <m:sub>
                    <m:r>
                      <w:rPr>
                        <w:rFonts w:ascii="Cambria Math" w:hAnsi="Cambria Math" w:cs="宋体" w:hint="eastAsia"/>
                        <w:szCs w:val="21"/>
                        <w:vertAlign w:val="subscript"/>
                      </w:rPr>
                      <m:t>k3</m:t>
                    </m:r>
                  </m:sub>
                </m:sSub>
              </m:oMath>
            </m:oMathPara>
          </w:p>
          <w:p w:rsidR="004A63CA" w:rsidRPr="00624CCB" w:rsidRDefault="004A63CA" w:rsidP="006006D0">
            <w:pPr>
              <w:jc w:val="center"/>
              <w:rPr>
                <w:rFonts w:ascii="宋体" w:hAnsi="宋体" w:cs="宋体"/>
                <w:position w:val="-8"/>
                <w:szCs w:val="21"/>
              </w:rPr>
            </w:pPr>
            <w:r w:rsidRPr="00624CCB">
              <w:rPr>
                <w:rFonts w:ascii="宋体" w:hAnsi="宋体" w:cs="宋体" w:hint="eastAsia"/>
                <w:szCs w:val="21"/>
              </w:rPr>
              <w:t>(MV·A)</w:t>
            </w:r>
          </w:p>
        </w:tc>
      </w:tr>
      <w:tr w:rsidR="00624CCB" w:rsidRPr="00624CCB" w:rsidTr="00A3083A">
        <w:trPr>
          <w:trHeight w:val="539"/>
          <w:jc w:val="center"/>
        </w:trPr>
        <w:tc>
          <w:tcPr>
            <w:tcW w:w="709" w:type="dxa"/>
            <w:vMerge/>
            <w:tcBorders>
              <w:top w:val="single" w:sz="2" w:space="0" w:color="auto"/>
              <w:bottom w:val="single" w:sz="6" w:space="0" w:color="auto"/>
            </w:tcBorders>
            <w:vAlign w:val="center"/>
          </w:tcPr>
          <w:p w:rsidR="004A63CA" w:rsidRPr="00624CCB" w:rsidRDefault="004A63CA" w:rsidP="006006D0">
            <w:pPr>
              <w:jc w:val="center"/>
              <w:rPr>
                <w:rFonts w:ascii="宋体" w:hAnsi="宋体" w:cs="宋体"/>
                <w:szCs w:val="21"/>
              </w:rPr>
            </w:pPr>
          </w:p>
        </w:tc>
        <w:tc>
          <w:tcPr>
            <w:tcW w:w="567" w:type="dxa"/>
            <w:vMerge/>
            <w:tcBorders>
              <w:top w:val="single" w:sz="2" w:space="0" w:color="auto"/>
              <w:bottom w:val="single" w:sz="6" w:space="0" w:color="auto"/>
            </w:tcBorders>
            <w:vAlign w:val="center"/>
          </w:tcPr>
          <w:p w:rsidR="004A63CA" w:rsidRPr="00624CCB" w:rsidRDefault="004A63CA" w:rsidP="006006D0">
            <w:pPr>
              <w:jc w:val="center"/>
              <w:rPr>
                <w:rFonts w:ascii="宋体" w:hAnsi="宋体" w:cs="宋体"/>
                <w:szCs w:val="21"/>
              </w:rPr>
            </w:pPr>
          </w:p>
        </w:tc>
        <w:tc>
          <w:tcPr>
            <w:tcW w:w="1276" w:type="dxa"/>
            <w:tcBorders>
              <w:top w:val="single" w:sz="2" w:space="0" w:color="auto"/>
              <w:bottom w:val="single" w:sz="6" w:space="0" w:color="auto"/>
            </w:tcBorders>
            <w:vAlign w:val="center"/>
          </w:tcPr>
          <w:p w:rsidR="004A63CA" w:rsidRPr="00624CCB" w:rsidRDefault="005B50E7" w:rsidP="006006D0">
            <w:pPr>
              <w:jc w:val="center"/>
              <w:rPr>
                <w:rFonts w:ascii="宋体" w:hAnsi="宋体" w:cs="宋体"/>
                <w:szCs w:val="21"/>
              </w:rPr>
            </w:pPr>
            <m:oMath>
              <m:sSub>
                <m:sSubPr>
                  <m:ctrlPr>
                    <w:rPr>
                      <w:rFonts w:ascii="Cambria Math" w:hAnsi="Cambria Math" w:cs="宋体" w:hint="eastAsia"/>
                      <w:i/>
                      <w:szCs w:val="21"/>
                    </w:rPr>
                  </m:ctrlPr>
                </m:sSubPr>
                <m:e>
                  <m:r>
                    <w:rPr>
                      <w:rFonts w:ascii="Cambria Math" w:hAnsi="Cambria Math" w:cs="宋体" w:hint="eastAsia"/>
                      <w:szCs w:val="21"/>
                    </w:rPr>
                    <m:t>S</m:t>
                  </m:r>
                </m:e>
                <m:sub>
                  <m:r>
                    <w:rPr>
                      <w:rFonts w:ascii="Cambria Math" w:hAnsi="Cambria Math" w:cs="宋体" w:hint="eastAsia"/>
                      <w:szCs w:val="21"/>
                    </w:rPr>
                    <m:t>d</m:t>
                  </m:r>
                </m:sub>
              </m:sSub>
            </m:oMath>
            <w:r w:rsidR="004A63CA" w:rsidRPr="00624CCB">
              <w:rPr>
                <w:rFonts w:ascii="宋体" w:hAnsi="宋体" w:cs="宋体" w:hint="eastAsia"/>
                <w:szCs w:val="21"/>
              </w:rPr>
              <w:t>=100MVA</w:t>
            </w:r>
          </w:p>
        </w:tc>
        <w:tc>
          <w:tcPr>
            <w:tcW w:w="850" w:type="dxa"/>
            <w:vMerge/>
            <w:tcBorders>
              <w:top w:val="single" w:sz="2" w:space="0" w:color="auto"/>
              <w:bottom w:val="single" w:sz="6" w:space="0" w:color="auto"/>
            </w:tcBorders>
            <w:vAlign w:val="center"/>
          </w:tcPr>
          <w:p w:rsidR="004A63CA" w:rsidRPr="00624CCB" w:rsidRDefault="004A63CA" w:rsidP="006006D0">
            <w:pPr>
              <w:jc w:val="center"/>
              <w:rPr>
                <w:rFonts w:ascii="宋体" w:hAnsi="宋体" w:cs="宋体"/>
                <w:szCs w:val="21"/>
              </w:rPr>
            </w:pPr>
          </w:p>
        </w:tc>
        <w:tc>
          <w:tcPr>
            <w:tcW w:w="851" w:type="dxa"/>
            <w:tcBorders>
              <w:top w:val="single" w:sz="2" w:space="0" w:color="auto"/>
              <w:bottom w:val="single" w:sz="6" w:space="0" w:color="auto"/>
            </w:tcBorders>
            <w:vAlign w:val="center"/>
          </w:tcPr>
          <w:p w:rsidR="004A63CA" w:rsidRPr="00624CCB" w:rsidRDefault="005B50E7" w:rsidP="006006D0">
            <w:pPr>
              <w:jc w:val="center"/>
              <w:rPr>
                <w:rFonts w:ascii="宋体" w:hAnsi="宋体" w:cs="宋体"/>
                <w:szCs w:val="21"/>
              </w:rPr>
            </w:pPr>
            <m:oMathPara>
              <m:oMath>
                <m:sSub>
                  <m:sSubPr>
                    <m:ctrlPr>
                      <w:rPr>
                        <w:rFonts w:ascii="Cambria Math" w:hAnsi="Cambria Math" w:cs="宋体" w:hint="eastAsia"/>
                        <w:i/>
                        <w:szCs w:val="21"/>
                        <w:vertAlign w:val="subscript"/>
                      </w:rPr>
                    </m:ctrlPr>
                  </m:sSubPr>
                  <m:e>
                    <m:sSup>
                      <m:sSupPr>
                        <m:ctrlPr>
                          <w:rPr>
                            <w:rFonts w:ascii="Cambria Math" w:hAnsi="Cambria Math" w:cs="宋体" w:hint="eastAsia"/>
                            <w:i/>
                            <w:szCs w:val="21"/>
                            <w:vertAlign w:val="subscript"/>
                          </w:rPr>
                        </m:ctrlPr>
                      </m:sSupPr>
                      <m:e>
                        <m:r>
                          <w:rPr>
                            <w:rFonts w:ascii="Cambria Math" w:hAnsi="Cambria Math" w:cs="宋体" w:hint="eastAsia"/>
                            <w:szCs w:val="21"/>
                            <w:vertAlign w:val="subscript"/>
                          </w:rPr>
                          <m:t>I</m:t>
                        </m:r>
                      </m:e>
                      <m:sup>
                        <m:r>
                          <w:rPr>
                            <w:rFonts w:ascii="Cambria Math" w:hAnsi="Cambria Math" w:cs="宋体" w:hint="eastAsia"/>
                            <w:szCs w:val="21"/>
                            <w:vertAlign w:val="subscript"/>
                          </w:rPr>
                          <m:t>''</m:t>
                        </m:r>
                      </m:sup>
                    </m:sSup>
                  </m:e>
                  <m:sub>
                    <m:r>
                      <w:rPr>
                        <w:rFonts w:ascii="Cambria Math" w:hAnsi="Cambria Math" w:cs="宋体" w:hint="eastAsia"/>
                        <w:szCs w:val="21"/>
                        <w:vertAlign w:val="subscript"/>
                      </w:rPr>
                      <m:t>k3</m:t>
                    </m:r>
                  </m:sub>
                </m:sSub>
              </m:oMath>
            </m:oMathPara>
          </w:p>
        </w:tc>
        <w:tc>
          <w:tcPr>
            <w:tcW w:w="850" w:type="dxa"/>
            <w:tcBorders>
              <w:top w:val="single" w:sz="2" w:space="0" w:color="auto"/>
              <w:bottom w:val="single" w:sz="6" w:space="0" w:color="auto"/>
            </w:tcBorders>
            <w:vAlign w:val="center"/>
          </w:tcPr>
          <w:p w:rsidR="004A63CA" w:rsidRPr="00624CCB" w:rsidRDefault="005B50E7" w:rsidP="006006D0">
            <w:pPr>
              <w:jc w:val="center"/>
              <w:rPr>
                <w:rFonts w:ascii="宋体" w:hAnsi="宋体" w:cs="宋体"/>
                <w:szCs w:val="21"/>
              </w:rPr>
            </w:pPr>
            <m:oMathPara>
              <m:oMath>
                <m:sSub>
                  <m:sSubPr>
                    <m:ctrlPr>
                      <w:rPr>
                        <w:rFonts w:ascii="Cambria Math" w:hAnsi="Cambria Math" w:cs="宋体" w:hint="eastAsia"/>
                        <w:i/>
                        <w:szCs w:val="21"/>
                        <w:vertAlign w:val="subscript"/>
                      </w:rPr>
                    </m:ctrlPr>
                  </m:sSubPr>
                  <m:e>
                    <m:r>
                      <w:rPr>
                        <w:rFonts w:ascii="Cambria Math" w:hAnsi="Cambria Math" w:cs="宋体" w:hint="eastAsia"/>
                        <w:szCs w:val="21"/>
                      </w:rPr>
                      <m:t>I</m:t>
                    </m:r>
                  </m:e>
                  <m:sub>
                    <m:r>
                      <w:rPr>
                        <w:rFonts w:ascii="Cambria Math" w:hAnsi="Cambria Math" w:cs="宋体" w:hint="eastAsia"/>
                        <w:szCs w:val="21"/>
                        <w:vertAlign w:val="subscript"/>
                      </w:rPr>
                      <m:t>b3</m:t>
                    </m:r>
                  </m:sub>
                </m:sSub>
              </m:oMath>
            </m:oMathPara>
          </w:p>
        </w:tc>
        <w:tc>
          <w:tcPr>
            <w:tcW w:w="851" w:type="dxa"/>
            <w:tcBorders>
              <w:top w:val="single" w:sz="2" w:space="0" w:color="auto"/>
              <w:bottom w:val="single" w:sz="6" w:space="0" w:color="auto"/>
            </w:tcBorders>
            <w:vAlign w:val="center"/>
          </w:tcPr>
          <w:p w:rsidR="004A63CA" w:rsidRPr="00624CCB" w:rsidRDefault="005B50E7" w:rsidP="006006D0">
            <w:pPr>
              <w:jc w:val="center"/>
              <w:rPr>
                <w:rFonts w:ascii="宋体" w:hAnsi="宋体" w:cs="宋体"/>
                <w:szCs w:val="21"/>
              </w:rPr>
            </w:pPr>
            <m:oMathPara>
              <m:oMath>
                <m:sSub>
                  <m:sSubPr>
                    <m:ctrlPr>
                      <w:rPr>
                        <w:rFonts w:ascii="Cambria Math" w:hAnsi="Cambria Math" w:cs="宋体" w:hint="eastAsia"/>
                        <w:i/>
                        <w:szCs w:val="21"/>
                        <w:vertAlign w:val="subscript"/>
                      </w:rPr>
                    </m:ctrlPr>
                  </m:sSubPr>
                  <m:e>
                    <m:r>
                      <w:rPr>
                        <w:rFonts w:ascii="Cambria Math" w:hAnsi="Cambria Math" w:cs="宋体" w:hint="eastAsia"/>
                        <w:szCs w:val="21"/>
                      </w:rPr>
                      <m:t>I</m:t>
                    </m:r>
                  </m:e>
                  <m:sub>
                    <m:r>
                      <w:rPr>
                        <w:rFonts w:ascii="Cambria Math" w:hAnsi="Cambria Math" w:cs="宋体" w:hint="eastAsia"/>
                        <w:szCs w:val="21"/>
                        <w:vertAlign w:val="subscript"/>
                      </w:rPr>
                      <m:t>k3</m:t>
                    </m:r>
                  </m:sub>
                </m:sSub>
              </m:oMath>
            </m:oMathPara>
          </w:p>
        </w:tc>
        <w:tc>
          <w:tcPr>
            <w:tcW w:w="850" w:type="dxa"/>
            <w:tcBorders>
              <w:top w:val="single" w:sz="2" w:space="0" w:color="auto"/>
              <w:bottom w:val="single" w:sz="6" w:space="0" w:color="auto"/>
            </w:tcBorders>
            <w:vAlign w:val="center"/>
          </w:tcPr>
          <w:p w:rsidR="004A63CA" w:rsidRPr="00624CCB" w:rsidRDefault="005B50E7" w:rsidP="006006D0">
            <w:pPr>
              <w:jc w:val="center"/>
              <w:rPr>
                <w:rFonts w:ascii="宋体" w:hAnsi="宋体" w:cs="宋体"/>
                <w:szCs w:val="21"/>
              </w:rPr>
            </w:pPr>
            <m:oMathPara>
              <m:oMath>
                <m:sSub>
                  <m:sSubPr>
                    <m:ctrlPr>
                      <w:rPr>
                        <w:rFonts w:ascii="Cambria Math" w:hAnsi="Cambria Math" w:cs="宋体" w:hint="eastAsia"/>
                        <w:i/>
                        <w:szCs w:val="21"/>
                        <w:vertAlign w:val="subscript"/>
                      </w:rPr>
                    </m:ctrlPr>
                  </m:sSubPr>
                  <m:e>
                    <m:r>
                      <w:rPr>
                        <w:rFonts w:ascii="Cambria Math" w:hAnsi="Cambria Math" w:cs="宋体" w:hint="eastAsia"/>
                        <w:szCs w:val="21"/>
                        <w:vertAlign w:val="subscript"/>
                      </w:rPr>
                      <m:t>i</m:t>
                    </m:r>
                  </m:e>
                  <m:sub>
                    <m:r>
                      <w:rPr>
                        <w:rFonts w:ascii="Cambria Math" w:hAnsi="Cambria Math" w:cs="宋体" w:hint="eastAsia"/>
                        <w:szCs w:val="21"/>
                      </w:rPr>
                      <m:t>p</m:t>
                    </m:r>
                    <m:r>
                      <w:rPr>
                        <w:rFonts w:ascii="Cambria Math" w:hAnsi="Cambria Math" w:cs="宋体" w:hint="eastAsia"/>
                        <w:szCs w:val="21"/>
                        <w:vertAlign w:val="subscript"/>
                      </w:rPr>
                      <m:t>3</m:t>
                    </m:r>
                  </m:sub>
                </m:sSub>
              </m:oMath>
            </m:oMathPara>
          </w:p>
        </w:tc>
        <w:tc>
          <w:tcPr>
            <w:tcW w:w="709" w:type="dxa"/>
            <w:tcBorders>
              <w:top w:val="single" w:sz="2" w:space="0" w:color="auto"/>
              <w:bottom w:val="single" w:sz="6" w:space="0" w:color="auto"/>
            </w:tcBorders>
            <w:vAlign w:val="center"/>
          </w:tcPr>
          <w:p w:rsidR="004A63CA" w:rsidRPr="00624CCB" w:rsidRDefault="005B50E7" w:rsidP="006006D0">
            <w:pPr>
              <w:jc w:val="center"/>
              <w:rPr>
                <w:rFonts w:ascii="宋体" w:hAnsi="宋体" w:cs="宋体"/>
                <w:szCs w:val="21"/>
              </w:rPr>
            </w:pPr>
            <m:oMathPara>
              <m:oMath>
                <m:sSub>
                  <m:sSubPr>
                    <m:ctrlPr>
                      <w:rPr>
                        <w:rFonts w:ascii="Cambria Math" w:hAnsi="Cambria Math" w:cs="宋体" w:hint="eastAsia"/>
                        <w:i/>
                        <w:szCs w:val="21"/>
                        <w:vertAlign w:val="subscript"/>
                      </w:rPr>
                    </m:ctrlPr>
                  </m:sSubPr>
                  <m:e>
                    <m:r>
                      <w:rPr>
                        <w:rFonts w:ascii="Cambria Math" w:hAnsi="Cambria Math" w:cs="宋体" w:hint="eastAsia"/>
                        <w:szCs w:val="21"/>
                        <w:vertAlign w:val="subscript"/>
                      </w:rPr>
                      <m:t>I</m:t>
                    </m:r>
                  </m:e>
                  <m:sub>
                    <m:r>
                      <w:rPr>
                        <w:rFonts w:ascii="Cambria Math" w:hAnsi="Cambria Math" w:cs="宋体" w:hint="eastAsia"/>
                        <w:szCs w:val="21"/>
                      </w:rPr>
                      <m:t>p</m:t>
                    </m:r>
                    <m:r>
                      <w:rPr>
                        <w:rFonts w:ascii="Cambria Math" w:hAnsi="Cambria Math" w:cs="宋体" w:hint="eastAsia"/>
                        <w:szCs w:val="21"/>
                        <w:vertAlign w:val="subscript"/>
                      </w:rPr>
                      <m:t>3</m:t>
                    </m:r>
                  </m:sub>
                </m:sSub>
              </m:oMath>
            </m:oMathPara>
          </w:p>
        </w:tc>
        <w:tc>
          <w:tcPr>
            <w:tcW w:w="793" w:type="dxa"/>
            <w:vMerge/>
            <w:tcBorders>
              <w:top w:val="single" w:sz="2" w:space="0" w:color="auto"/>
              <w:bottom w:val="single" w:sz="6" w:space="0" w:color="auto"/>
            </w:tcBorders>
            <w:vAlign w:val="center"/>
          </w:tcPr>
          <w:p w:rsidR="004A63CA" w:rsidRPr="00624CCB" w:rsidRDefault="004A63CA" w:rsidP="006006D0">
            <w:pPr>
              <w:jc w:val="center"/>
              <w:rPr>
                <w:rFonts w:ascii="宋体" w:hAnsi="宋体" w:cs="宋体"/>
                <w:szCs w:val="21"/>
              </w:rPr>
            </w:pPr>
          </w:p>
        </w:tc>
      </w:tr>
      <w:tr w:rsidR="00624CCB" w:rsidRPr="00624CCB" w:rsidTr="00A3083A">
        <w:trPr>
          <w:trHeight w:val="753"/>
          <w:jc w:val="center"/>
        </w:trPr>
        <w:tc>
          <w:tcPr>
            <w:tcW w:w="709" w:type="dxa"/>
            <w:tcBorders>
              <w:top w:val="single" w:sz="6" w:space="0" w:color="auto"/>
              <w:tl2br w:val="nil"/>
              <w:tr2bl w:val="nil"/>
            </w:tcBorders>
            <w:vAlign w:val="center"/>
          </w:tcPr>
          <w:p w:rsidR="004A63CA" w:rsidRPr="00624CCB" w:rsidRDefault="004A63CA" w:rsidP="006006D0">
            <w:pPr>
              <w:jc w:val="center"/>
              <w:rPr>
                <w:rFonts w:ascii="宋体" w:hAnsi="宋体" w:cs="宋体"/>
                <w:szCs w:val="21"/>
              </w:rPr>
            </w:pPr>
            <w:r w:rsidRPr="00624CCB">
              <w:rPr>
                <w:rFonts w:ascii="宋体" w:hAnsi="宋体" w:cs="宋体" w:hint="eastAsia"/>
                <w:szCs w:val="21"/>
              </w:rPr>
              <w:t>电力系统</w:t>
            </w:r>
          </w:p>
        </w:tc>
        <w:tc>
          <w:tcPr>
            <w:tcW w:w="567" w:type="dxa"/>
            <w:tcBorders>
              <w:top w:val="single" w:sz="6" w:space="0" w:color="auto"/>
              <w:tl2br w:val="nil"/>
              <w:tr2bl w:val="nil"/>
            </w:tcBorders>
            <w:vAlign w:val="center"/>
          </w:tcPr>
          <w:p w:rsidR="004A63CA" w:rsidRPr="00624CCB" w:rsidRDefault="004A63CA" w:rsidP="006006D0">
            <w:pPr>
              <w:jc w:val="center"/>
              <w:rPr>
                <w:rFonts w:ascii="宋体" w:hAnsi="宋体" w:cs="宋体"/>
                <w:szCs w:val="21"/>
              </w:rPr>
            </w:pPr>
            <w:r w:rsidRPr="00624CCB">
              <w:rPr>
                <w:rFonts w:ascii="宋体" w:hAnsi="宋体" w:cs="宋体" w:hint="eastAsia"/>
                <w:szCs w:val="21"/>
              </w:rPr>
              <w:t>—</w:t>
            </w:r>
          </w:p>
        </w:tc>
        <w:tc>
          <w:tcPr>
            <w:tcW w:w="1276" w:type="dxa"/>
            <w:tcBorders>
              <w:top w:val="single" w:sz="6" w:space="0" w:color="auto"/>
              <w:tl2br w:val="nil"/>
              <w:tr2bl w:val="nil"/>
            </w:tcBorders>
            <w:vAlign w:val="center"/>
          </w:tcPr>
          <w:p w:rsidR="004A63CA" w:rsidRPr="00624CCB" w:rsidRDefault="005B50E7" w:rsidP="006006D0">
            <w:pPr>
              <w:jc w:val="center"/>
              <w:rPr>
                <w:rFonts w:ascii="宋体" w:hAnsi="宋体" w:cs="宋体"/>
                <w:szCs w:val="21"/>
              </w:rPr>
            </w:pPr>
            <m:oMath>
              <m:sSub>
                <m:sSubPr>
                  <m:ctrlPr>
                    <w:rPr>
                      <w:rFonts w:ascii="Cambria Math" w:hAnsi="Cambria Math" w:cs="宋体" w:hint="eastAsia"/>
                      <w:i/>
                      <w:szCs w:val="21"/>
                      <w:vertAlign w:val="subscript"/>
                    </w:rPr>
                  </m:ctrlPr>
                </m:sSubPr>
                <m:e>
                  <m:sSup>
                    <m:sSupPr>
                      <m:ctrlPr>
                        <w:rPr>
                          <w:rFonts w:ascii="Cambria Math" w:hAnsi="Cambria Math" w:cs="宋体" w:hint="eastAsia"/>
                          <w:i/>
                          <w:szCs w:val="21"/>
                          <w:vertAlign w:val="subscript"/>
                        </w:rPr>
                      </m:ctrlPr>
                    </m:sSupPr>
                    <m:e>
                      <m:r>
                        <w:rPr>
                          <w:rFonts w:ascii="Cambria Math" w:hAnsi="Cambria Math" w:cs="宋体" w:hint="eastAsia"/>
                          <w:szCs w:val="21"/>
                          <w:vertAlign w:val="subscript"/>
                        </w:rPr>
                        <m:t>S</m:t>
                      </m:r>
                    </m:e>
                    <m:sup>
                      <m:r>
                        <w:rPr>
                          <w:rFonts w:ascii="Cambria Math" w:hAnsi="Cambria Math" w:cs="宋体" w:hint="eastAsia"/>
                          <w:szCs w:val="21"/>
                          <w:vertAlign w:val="subscript"/>
                        </w:rPr>
                        <m:t>''</m:t>
                      </m:r>
                    </m:sup>
                  </m:sSup>
                </m:e>
                <m:sub>
                  <m:r>
                    <w:rPr>
                      <w:rFonts w:ascii="Cambria Math" w:hAnsi="Cambria Math" w:cs="宋体" w:hint="eastAsia"/>
                      <w:szCs w:val="21"/>
                      <w:vertAlign w:val="subscript"/>
                    </w:rPr>
                    <m:t>k3</m:t>
                  </m:r>
                </m:sub>
              </m:sSub>
            </m:oMath>
            <w:r w:rsidR="004A63CA" w:rsidRPr="00624CCB">
              <w:rPr>
                <w:rFonts w:ascii="宋体" w:hAnsi="宋体" w:cs="宋体" w:hint="eastAsia"/>
                <w:szCs w:val="21"/>
              </w:rPr>
              <w:t>=</w:t>
            </w:r>
          </w:p>
          <w:p w:rsidR="004A63CA" w:rsidRPr="00624CCB" w:rsidRDefault="004A63CA" w:rsidP="006006D0">
            <w:pPr>
              <w:jc w:val="center"/>
              <w:rPr>
                <w:rFonts w:ascii="宋体" w:hAnsi="宋体" w:cs="宋体"/>
                <w:szCs w:val="21"/>
              </w:rPr>
            </w:pPr>
            <w:r w:rsidRPr="00624CCB">
              <w:rPr>
                <w:rFonts w:ascii="宋体" w:hAnsi="宋体" w:cs="宋体"/>
                <w:szCs w:val="21"/>
              </w:rPr>
              <w:t>454.663</w:t>
            </w:r>
          </w:p>
          <w:p w:rsidR="004A63CA" w:rsidRPr="00624CCB" w:rsidRDefault="004A63CA" w:rsidP="006006D0">
            <w:pPr>
              <w:jc w:val="center"/>
              <w:rPr>
                <w:rFonts w:ascii="宋体" w:hAnsi="宋体" w:cs="宋体"/>
                <w:szCs w:val="21"/>
              </w:rPr>
            </w:pPr>
            <w:r w:rsidRPr="00624CCB">
              <w:rPr>
                <w:rFonts w:ascii="宋体" w:hAnsi="宋体" w:cs="宋体" w:hint="eastAsia"/>
                <w:szCs w:val="21"/>
              </w:rPr>
              <w:t>MVA</w:t>
            </w:r>
          </w:p>
        </w:tc>
        <w:tc>
          <w:tcPr>
            <w:tcW w:w="850" w:type="dxa"/>
            <w:tcBorders>
              <w:top w:val="single" w:sz="6" w:space="0" w:color="auto"/>
              <w:tl2br w:val="nil"/>
              <w:tr2bl w:val="nil"/>
            </w:tcBorders>
            <w:vAlign w:val="center"/>
          </w:tcPr>
          <w:p w:rsidR="004A63CA" w:rsidRPr="00624CCB" w:rsidRDefault="004A63CA" w:rsidP="006006D0">
            <w:pPr>
              <w:jc w:val="center"/>
              <w:rPr>
                <w:rFonts w:ascii="宋体" w:hAnsi="宋体" w:cs="宋体"/>
                <w:szCs w:val="21"/>
              </w:rPr>
            </w:pPr>
            <w:r w:rsidRPr="00624CCB">
              <w:rPr>
                <w:rFonts w:ascii="宋体" w:hAnsi="宋体" w:cs="宋体" w:hint="eastAsia"/>
                <w:szCs w:val="21"/>
              </w:rPr>
              <w:t>0.</w:t>
            </w:r>
            <w:r w:rsidRPr="00624CCB">
              <w:rPr>
                <w:rFonts w:ascii="宋体" w:hAnsi="宋体" w:cs="宋体"/>
                <w:szCs w:val="21"/>
              </w:rPr>
              <w:t>220</w:t>
            </w:r>
          </w:p>
        </w:tc>
        <w:tc>
          <w:tcPr>
            <w:tcW w:w="851" w:type="dxa"/>
            <w:tcBorders>
              <w:top w:val="single" w:sz="6" w:space="0" w:color="auto"/>
              <w:tl2br w:val="nil"/>
              <w:tr2bl w:val="nil"/>
            </w:tcBorders>
            <w:vAlign w:val="center"/>
          </w:tcPr>
          <w:p w:rsidR="004A63CA" w:rsidRPr="00624CCB" w:rsidRDefault="004A63CA" w:rsidP="006006D0">
            <w:pPr>
              <w:jc w:val="center"/>
              <w:rPr>
                <w:rFonts w:ascii="宋体" w:hAnsi="宋体" w:cs="宋体"/>
                <w:szCs w:val="21"/>
              </w:rPr>
            </w:pPr>
            <w:r w:rsidRPr="00624CCB">
              <w:rPr>
                <w:rFonts w:ascii="宋体" w:hAnsi="宋体" w:cs="宋体" w:hint="eastAsia"/>
                <w:szCs w:val="21"/>
              </w:rPr>
              <w:t>—</w:t>
            </w:r>
          </w:p>
        </w:tc>
        <w:tc>
          <w:tcPr>
            <w:tcW w:w="850" w:type="dxa"/>
            <w:tcBorders>
              <w:top w:val="single" w:sz="6" w:space="0" w:color="auto"/>
              <w:tl2br w:val="nil"/>
              <w:tr2bl w:val="nil"/>
            </w:tcBorders>
            <w:vAlign w:val="center"/>
          </w:tcPr>
          <w:p w:rsidR="004A63CA" w:rsidRPr="00624CCB" w:rsidRDefault="004A63CA" w:rsidP="006006D0">
            <w:pPr>
              <w:jc w:val="center"/>
              <w:rPr>
                <w:rFonts w:ascii="宋体" w:hAnsi="宋体" w:cs="宋体"/>
                <w:szCs w:val="21"/>
              </w:rPr>
            </w:pPr>
            <w:r w:rsidRPr="00624CCB">
              <w:rPr>
                <w:rFonts w:ascii="宋体" w:hAnsi="宋体" w:cs="宋体" w:hint="eastAsia"/>
                <w:szCs w:val="21"/>
              </w:rPr>
              <w:t>—</w:t>
            </w:r>
          </w:p>
        </w:tc>
        <w:tc>
          <w:tcPr>
            <w:tcW w:w="851" w:type="dxa"/>
            <w:tcBorders>
              <w:top w:val="single" w:sz="6" w:space="0" w:color="auto"/>
              <w:tl2br w:val="nil"/>
              <w:tr2bl w:val="nil"/>
            </w:tcBorders>
            <w:vAlign w:val="center"/>
          </w:tcPr>
          <w:p w:rsidR="004A63CA" w:rsidRPr="00624CCB" w:rsidRDefault="004A63CA" w:rsidP="006006D0">
            <w:pPr>
              <w:jc w:val="center"/>
              <w:rPr>
                <w:rFonts w:ascii="宋体" w:hAnsi="宋体" w:cs="宋体"/>
                <w:szCs w:val="21"/>
              </w:rPr>
            </w:pPr>
            <w:r w:rsidRPr="00624CCB">
              <w:rPr>
                <w:rFonts w:ascii="宋体" w:hAnsi="宋体" w:cs="宋体" w:hint="eastAsia"/>
                <w:szCs w:val="21"/>
              </w:rPr>
              <w:t>—</w:t>
            </w:r>
          </w:p>
        </w:tc>
        <w:tc>
          <w:tcPr>
            <w:tcW w:w="850" w:type="dxa"/>
            <w:tcBorders>
              <w:top w:val="single" w:sz="6" w:space="0" w:color="auto"/>
              <w:tl2br w:val="nil"/>
              <w:tr2bl w:val="nil"/>
            </w:tcBorders>
            <w:vAlign w:val="center"/>
          </w:tcPr>
          <w:p w:rsidR="004A63CA" w:rsidRPr="00624CCB" w:rsidRDefault="004A63CA" w:rsidP="006006D0">
            <w:pPr>
              <w:jc w:val="center"/>
              <w:rPr>
                <w:rFonts w:ascii="宋体" w:hAnsi="宋体" w:cs="宋体"/>
                <w:szCs w:val="21"/>
              </w:rPr>
            </w:pPr>
            <w:r w:rsidRPr="00624CCB">
              <w:rPr>
                <w:rFonts w:ascii="宋体" w:hAnsi="宋体" w:cs="宋体" w:hint="eastAsia"/>
                <w:szCs w:val="21"/>
              </w:rPr>
              <w:t>—</w:t>
            </w:r>
          </w:p>
        </w:tc>
        <w:tc>
          <w:tcPr>
            <w:tcW w:w="709" w:type="dxa"/>
            <w:tcBorders>
              <w:top w:val="single" w:sz="6" w:space="0" w:color="auto"/>
              <w:tl2br w:val="nil"/>
              <w:tr2bl w:val="nil"/>
            </w:tcBorders>
            <w:vAlign w:val="center"/>
          </w:tcPr>
          <w:p w:rsidR="004A63CA" w:rsidRPr="00624CCB" w:rsidRDefault="004A63CA" w:rsidP="006006D0">
            <w:pPr>
              <w:jc w:val="center"/>
              <w:rPr>
                <w:rFonts w:ascii="宋体" w:hAnsi="宋体" w:cs="宋体"/>
                <w:szCs w:val="21"/>
              </w:rPr>
            </w:pPr>
            <w:r w:rsidRPr="00624CCB">
              <w:rPr>
                <w:rFonts w:ascii="宋体" w:hAnsi="宋体" w:cs="宋体" w:hint="eastAsia"/>
                <w:szCs w:val="21"/>
              </w:rPr>
              <w:t>—</w:t>
            </w:r>
          </w:p>
        </w:tc>
        <w:tc>
          <w:tcPr>
            <w:tcW w:w="793" w:type="dxa"/>
            <w:tcBorders>
              <w:top w:val="single" w:sz="6" w:space="0" w:color="auto"/>
              <w:tl2br w:val="nil"/>
              <w:tr2bl w:val="nil"/>
            </w:tcBorders>
            <w:vAlign w:val="center"/>
          </w:tcPr>
          <w:p w:rsidR="004A63CA" w:rsidRPr="00624CCB" w:rsidRDefault="00A3083A" w:rsidP="00A3083A">
            <w:pPr>
              <w:jc w:val="center"/>
              <w:rPr>
                <w:rFonts w:ascii="宋体" w:hAnsi="宋体" w:cs="宋体"/>
                <w:szCs w:val="21"/>
              </w:rPr>
            </w:pPr>
            <w:r w:rsidRPr="00624CCB">
              <w:rPr>
                <w:rFonts w:ascii="宋体" w:hAnsi="宋体" w:cs="宋体"/>
                <w:szCs w:val="21"/>
              </w:rPr>
              <w:t>454.</w:t>
            </w:r>
            <w:r w:rsidRPr="00624CCB">
              <w:rPr>
                <w:rFonts w:ascii="宋体" w:hAnsi="宋体" w:cs="宋体" w:hint="eastAsia"/>
                <w:szCs w:val="21"/>
              </w:rPr>
              <w:t>6</w:t>
            </w:r>
          </w:p>
        </w:tc>
      </w:tr>
      <w:tr w:rsidR="00624CCB" w:rsidRPr="00624CCB" w:rsidTr="00A3083A">
        <w:trPr>
          <w:trHeight w:val="1215"/>
          <w:jc w:val="center"/>
        </w:trPr>
        <w:tc>
          <w:tcPr>
            <w:tcW w:w="709" w:type="dxa"/>
            <w:tcBorders>
              <w:tl2br w:val="nil"/>
              <w:tr2bl w:val="nil"/>
            </w:tcBorders>
            <w:vAlign w:val="center"/>
          </w:tcPr>
          <w:p w:rsidR="004A63CA" w:rsidRPr="00624CCB" w:rsidRDefault="004A63CA" w:rsidP="006006D0">
            <w:pPr>
              <w:jc w:val="center"/>
              <w:rPr>
                <w:rFonts w:ascii="宋体" w:hAnsi="宋体" w:cs="宋体"/>
                <w:szCs w:val="21"/>
              </w:rPr>
            </w:pPr>
            <w:r w:rsidRPr="00624CCB">
              <w:rPr>
                <w:rFonts w:ascii="宋体" w:hAnsi="宋体" w:cs="宋体" w:hint="eastAsia"/>
                <w:position w:val="-8"/>
                <w:szCs w:val="21"/>
              </w:rPr>
              <w:t>电力线路</w:t>
            </w:r>
          </w:p>
        </w:tc>
        <w:tc>
          <w:tcPr>
            <w:tcW w:w="567" w:type="dxa"/>
            <w:tcBorders>
              <w:tl2br w:val="nil"/>
              <w:tr2bl w:val="nil"/>
            </w:tcBorders>
            <w:vAlign w:val="center"/>
          </w:tcPr>
          <w:p w:rsidR="004A63CA" w:rsidRPr="00624CCB" w:rsidRDefault="004A63CA" w:rsidP="006006D0">
            <w:pPr>
              <w:jc w:val="center"/>
              <w:rPr>
                <w:rFonts w:ascii="宋体" w:hAnsi="宋体" w:cs="宋体"/>
                <w:szCs w:val="21"/>
              </w:rPr>
            </w:pPr>
            <w:r w:rsidRPr="00624CCB">
              <w:rPr>
                <w:rFonts w:ascii="宋体" w:hAnsi="宋体" w:cs="宋体" w:hint="eastAsia"/>
                <w:szCs w:val="21"/>
              </w:rPr>
              <w:t>—</w:t>
            </w:r>
          </w:p>
        </w:tc>
        <w:tc>
          <w:tcPr>
            <w:tcW w:w="1276" w:type="dxa"/>
            <w:tcBorders>
              <w:tl2br w:val="nil"/>
              <w:tr2bl w:val="nil"/>
            </w:tcBorders>
            <w:vAlign w:val="center"/>
          </w:tcPr>
          <w:p w:rsidR="004A63CA" w:rsidRPr="00624CCB" w:rsidRDefault="004A63CA" w:rsidP="004A63CA">
            <w:pPr>
              <w:jc w:val="center"/>
              <w:rPr>
                <w:rFonts w:ascii="宋体" w:hAnsi="宋体" w:cs="宋体"/>
                <w:szCs w:val="21"/>
              </w:rPr>
            </w:pPr>
            <w:r w:rsidRPr="00624CCB">
              <w:rPr>
                <w:rFonts w:ascii="宋体" w:hAnsi="宋体" w:cs="宋体" w:hint="eastAsia"/>
                <w:i/>
                <w:iCs/>
                <w:szCs w:val="21"/>
              </w:rPr>
              <w:t>x</w:t>
            </w:r>
            <w:r w:rsidRPr="00624CCB">
              <w:rPr>
                <w:rFonts w:ascii="宋体" w:hAnsi="宋体" w:cs="宋体" w:hint="eastAsia"/>
                <w:szCs w:val="21"/>
              </w:rPr>
              <w:t>=0.</w:t>
            </w:r>
            <w:r w:rsidRPr="00624CCB">
              <w:rPr>
                <w:rFonts w:ascii="宋体" w:hAnsi="宋体" w:cs="宋体"/>
                <w:szCs w:val="21"/>
              </w:rPr>
              <w:t>1</w:t>
            </w:r>
            <w:r w:rsidRPr="00624CCB">
              <w:rPr>
                <w:rFonts w:ascii="宋体" w:hAnsi="宋体" w:cs="宋体" w:hint="eastAsia"/>
                <w:szCs w:val="21"/>
              </w:rPr>
              <w:t>Ω/km</w:t>
            </w:r>
            <w:r w:rsidRPr="00624CCB">
              <w:rPr>
                <w:rFonts w:ascii="宋体" w:hAnsi="宋体" w:cs="宋体" w:hint="eastAsia"/>
                <w:szCs w:val="21"/>
              </w:rPr>
              <w:br/>
            </w:r>
            <w:r w:rsidRPr="00624CCB">
              <w:rPr>
                <w:rFonts w:ascii="宋体" w:hAnsi="宋体" w:cs="宋体" w:hint="eastAsia"/>
                <w:i/>
                <w:iCs/>
                <w:szCs w:val="21"/>
              </w:rPr>
              <w:t>l</w:t>
            </w:r>
            <w:r w:rsidRPr="00624CCB">
              <w:rPr>
                <w:rFonts w:ascii="宋体" w:hAnsi="宋体" w:cs="宋体" w:hint="eastAsia"/>
                <w:szCs w:val="21"/>
              </w:rPr>
              <w:t>=</w:t>
            </w:r>
            <w:r w:rsidRPr="00624CCB">
              <w:rPr>
                <w:rFonts w:ascii="宋体" w:hAnsi="宋体" w:cs="宋体"/>
                <w:szCs w:val="21"/>
              </w:rPr>
              <w:t>1.5</w:t>
            </w:r>
            <w:r w:rsidRPr="00624CCB">
              <w:rPr>
                <w:rFonts w:ascii="宋体" w:hAnsi="宋体" w:cs="宋体" w:hint="eastAsia"/>
                <w:szCs w:val="21"/>
              </w:rPr>
              <w:t>km</w:t>
            </w:r>
          </w:p>
        </w:tc>
        <w:tc>
          <w:tcPr>
            <w:tcW w:w="850" w:type="dxa"/>
            <w:tcBorders>
              <w:tl2br w:val="nil"/>
              <w:tr2bl w:val="nil"/>
            </w:tcBorders>
            <w:vAlign w:val="center"/>
          </w:tcPr>
          <w:p w:rsidR="004A63CA" w:rsidRPr="00624CCB" w:rsidRDefault="004A63CA" w:rsidP="006006D0">
            <w:pPr>
              <w:jc w:val="center"/>
              <w:rPr>
                <w:rFonts w:ascii="宋体" w:hAnsi="宋体" w:cs="宋体"/>
                <w:szCs w:val="21"/>
              </w:rPr>
            </w:pPr>
            <w:r w:rsidRPr="00624CCB">
              <w:rPr>
                <w:rFonts w:ascii="宋体" w:hAnsi="宋体" w:cs="宋体" w:hint="eastAsia"/>
                <w:szCs w:val="21"/>
              </w:rPr>
              <w:t>0.1</w:t>
            </w:r>
            <w:r w:rsidRPr="00624CCB">
              <w:rPr>
                <w:rFonts w:ascii="宋体" w:hAnsi="宋体" w:cs="宋体"/>
                <w:szCs w:val="21"/>
              </w:rPr>
              <w:t>36</w:t>
            </w:r>
          </w:p>
        </w:tc>
        <w:tc>
          <w:tcPr>
            <w:tcW w:w="851" w:type="dxa"/>
            <w:tcBorders>
              <w:tl2br w:val="nil"/>
              <w:tr2bl w:val="nil"/>
            </w:tcBorders>
            <w:vAlign w:val="center"/>
          </w:tcPr>
          <w:p w:rsidR="004A63CA" w:rsidRPr="00624CCB" w:rsidRDefault="004A63CA" w:rsidP="006006D0">
            <w:pPr>
              <w:jc w:val="center"/>
              <w:rPr>
                <w:rFonts w:ascii="宋体" w:hAnsi="宋体" w:cs="宋体"/>
                <w:szCs w:val="21"/>
              </w:rPr>
            </w:pPr>
            <w:r w:rsidRPr="00624CCB">
              <w:rPr>
                <w:rFonts w:ascii="宋体" w:hAnsi="宋体" w:cs="宋体" w:hint="eastAsia"/>
                <w:szCs w:val="21"/>
              </w:rPr>
              <w:t>—</w:t>
            </w:r>
          </w:p>
        </w:tc>
        <w:tc>
          <w:tcPr>
            <w:tcW w:w="850" w:type="dxa"/>
            <w:tcBorders>
              <w:tl2br w:val="nil"/>
              <w:tr2bl w:val="nil"/>
            </w:tcBorders>
            <w:vAlign w:val="center"/>
          </w:tcPr>
          <w:p w:rsidR="004A63CA" w:rsidRPr="00624CCB" w:rsidRDefault="004A63CA" w:rsidP="006006D0">
            <w:pPr>
              <w:jc w:val="center"/>
              <w:rPr>
                <w:rFonts w:ascii="宋体" w:hAnsi="宋体" w:cs="宋体"/>
                <w:szCs w:val="21"/>
              </w:rPr>
            </w:pPr>
            <w:r w:rsidRPr="00624CCB">
              <w:rPr>
                <w:rFonts w:ascii="宋体" w:hAnsi="宋体" w:cs="宋体" w:hint="eastAsia"/>
                <w:szCs w:val="21"/>
              </w:rPr>
              <w:t>—</w:t>
            </w:r>
          </w:p>
        </w:tc>
        <w:tc>
          <w:tcPr>
            <w:tcW w:w="851" w:type="dxa"/>
            <w:tcBorders>
              <w:tl2br w:val="nil"/>
              <w:tr2bl w:val="nil"/>
            </w:tcBorders>
            <w:vAlign w:val="center"/>
          </w:tcPr>
          <w:p w:rsidR="004A63CA" w:rsidRPr="00624CCB" w:rsidRDefault="004A63CA" w:rsidP="006006D0">
            <w:pPr>
              <w:jc w:val="center"/>
              <w:rPr>
                <w:rFonts w:ascii="宋体" w:hAnsi="宋体" w:cs="宋体"/>
                <w:szCs w:val="21"/>
              </w:rPr>
            </w:pPr>
            <w:r w:rsidRPr="00624CCB">
              <w:rPr>
                <w:rFonts w:ascii="宋体" w:hAnsi="宋体" w:cs="宋体" w:hint="eastAsia"/>
                <w:szCs w:val="21"/>
              </w:rPr>
              <w:t>—</w:t>
            </w:r>
          </w:p>
        </w:tc>
        <w:tc>
          <w:tcPr>
            <w:tcW w:w="850" w:type="dxa"/>
            <w:tcBorders>
              <w:tl2br w:val="nil"/>
              <w:tr2bl w:val="nil"/>
            </w:tcBorders>
            <w:vAlign w:val="center"/>
          </w:tcPr>
          <w:p w:rsidR="004A63CA" w:rsidRPr="00624CCB" w:rsidRDefault="004A63CA" w:rsidP="006006D0">
            <w:pPr>
              <w:jc w:val="center"/>
              <w:rPr>
                <w:rFonts w:ascii="宋体" w:hAnsi="宋体" w:cs="宋体"/>
                <w:szCs w:val="21"/>
              </w:rPr>
            </w:pPr>
            <w:r w:rsidRPr="00624CCB">
              <w:rPr>
                <w:rFonts w:ascii="宋体" w:hAnsi="宋体" w:cs="宋体" w:hint="eastAsia"/>
                <w:szCs w:val="21"/>
              </w:rPr>
              <w:t>—</w:t>
            </w:r>
          </w:p>
        </w:tc>
        <w:tc>
          <w:tcPr>
            <w:tcW w:w="709" w:type="dxa"/>
            <w:tcBorders>
              <w:tl2br w:val="nil"/>
              <w:tr2bl w:val="nil"/>
            </w:tcBorders>
            <w:vAlign w:val="center"/>
          </w:tcPr>
          <w:p w:rsidR="004A63CA" w:rsidRPr="00624CCB" w:rsidRDefault="004A63CA" w:rsidP="006006D0">
            <w:pPr>
              <w:jc w:val="center"/>
              <w:rPr>
                <w:rFonts w:ascii="宋体" w:hAnsi="宋体" w:cs="宋体"/>
                <w:szCs w:val="21"/>
              </w:rPr>
            </w:pPr>
            <w:r w:rsidRPr="00624CCB">
              <w:rPr>
                <w:rFonts w:ascii="宋体" w:hAnsi="宋体" w:cs="宋体" w:hint="eastAsia"/>
                <w:szCs w:val="21"/>
              </w:rPr>
              <w:t>—</w:t>
            </w:r>
          </w:p>
        </w:tc>
        <w:tc>
          <w:tcPr>
            <w:tcW w:w="793" w:type="dxa"/>
            <w:tcBorders>
              <w:tl2br w:val="nil"/>
              <w:tr2bl w:val="nil"/>
            </w:tcBorders>
            <w:vAlign w:val="center"/>
          </w:tcPr>
          <w:p w:rsidR="004A63CA" w:rsidRPr="00624CCB" w:rsidRDefault="004A63CA" w:rsidP="006006D0">
            <w:pPr>
              <w:jc w:val="center"/>
              <w:rPr>
                <w:rFonts w:ascii="宋体" w:hAnsi="宋体" w:cs="宋体"/>
                <w:szCs w:val="21"/>
              </w:rPr>
            </w:pPr>
            <w:r w:rsidRPr="00624CCB">
              <w:rPr>
                <w:rFonts w:ascii="宋体" w:hAnsi="宋体" w:cs="宋体" w:hint="eastAsia"/>
                <w:szCs w:val="21"/>
              </w:rPr>
              <w:t>—</w:t>
            </w:r>
          </w:p>
        </w:tc>
      </w:tr>
      <w:tr w:rsidR="00624CCB" w:rsidRPr="00624CCB" w:rsidTr="00A3083A">
        <w:trPr>
          <w:trHeight w:val="753"/>
          <w:jc w:val="center"/>
        </w:trPr>
        <w:tc>
          <w:tcPr>
            <w:tcW w:w="709" w:type="dxa"/>
            <w:tcBorders>
              <w:tl2br w:val="nil"/>
              <w:tr2bl w:val="nil"/>
            </w:tcBorders>
            <w:vAlign w:val="center"/>
          </w:tcPr>
          <w:p w:rsidR="004A63CA" w:rsidRPr="00624CCB" w:rsidRDefault="004A63CA" w:rsidP="006006D0">
            <w:pPr>
              <w:jc w:val="center"/>
              <w:rPr>
                <w:rFonts w:ascii="宋体" w:hAnsi="宋体" w:cs="宋体"/>
                <w:szCs w:val="21"/>
              </w:rPr>
            </w:pPr>
            <w:r w:rsidRPr="00624CCB">
              <w:rPr>
                <w:rFonts w:ascii="宋体" w:hAnsi="宋体" w:cs="宋体" w:hint="eastAsia"/>
                <w:position w:val="-4"/>
                <w:szCs w:val="21"/>
              </w:rPr>
              <w:t>1+2</w:t>
            </w:r>
          </w:p>
        </w:tc>
        <w:tc>
          <w:tcPr>
            <w:tcW w:w="567" w:type="dxa"/>
            <w:tcBorders>
              <w:tl2br w:val="nil"/>
              <w:tr2bl w:val="nil"/>
            </w:tcBorders>
            <w:vAlign w:val="center"/>
          </w:tcPr>
          <w:p w:rsidR="004A63CA" w:rsidRPr="00624CCB" w:rsidRDefault="004A63CA" w:rsidP="006006D0">
            <w:pPr>
              <w:jc w:val="center"/>
              <w:rPr>
                <w:rFonts w:ascii="宋体" w:hAnsi="宋体" w:cs="宋体"/>
                <w:szCs w:val="21"/>
              </w:rPr>
            </w:pPr>
            <w:r w:rsidRPr="00624CCB">
              <w:rPr>
                <w:rFonts w:ascii="宋体" w:hAnsi="宋体" w:cs="宋体" w:hint="eastAsia"/>
                <w:szCs w:val="21"/>
              </w:rPr>
              <w:t>k-1</w:t>
            </w:r>
          </w:p>
        </w:tc>
        <w:tc>
          <w:tcPr>
            <w:tcW w:w="1276" w:type="dxa"/>
            <w:tcBorders>
              <w:tl2br w:val="nil"/>
              <w:tr2bl w:val="nil"/>
            </w:tcBorders>
            <w:vAlign w:val="center"/>
          </w:tcPr>
          <w:p w:rsidR="004A63CA" w:rsidRPr="00624CCB" w:rsidRDefault="005B50E7" w:rsidP="006006D0">
            <w:pPr>
              <w:jc w:val="center"/>
              <w:rPr>
                <w:rFonts w:ascii="宋体" w:hAnsi="宋体" w:cs="宋体"/>
                <w:szCs w:val="21"/>
              </w:rPr>
            </w:pPr>
            <m:oMath>
              <m:sSub>
                <m:sSubPr>
                  <m:ctrlPr>
                    <w:rPr>
                      <w:rFonts w:ascii="Cambria Math" w:hAnsi="Cambria Math" w:cs="宋体" w:hint="eastAsia"/>
                      <w:i/>
                      <w:szCs w:val="21"/>
                    </w:rPr>
                  </m:ctrlPr>
                </m:sSubPr>
                <m:e>
                  <m:r>
                    <w:rPr>
                      <w:rFonts w:ascii="Cambria Math" w:hAnsi="Cambria Math" w:cs="宋体" w:hint="eastAsia"/>
                      <w:szCs w:val="21"/>
                    </w:rPr>
                    <m:t>U</m:t>
                  </m:r>
                </m:e>
                <m:sub>
                  <m:r>
                    <w:rPr>
                      <w:rFonts w:ascii="Cambria Math" w:hAnsi="Cambria Math" w:cs="宋体" w:hint="eastAsia"/>
                      <w:szCs w:val="21"/>
                    </w:rPr>
                    <m:t>n</m:t>
                  </m:r>
                </m:sub>
              </m:sSub>
            </m:oMath>
            <w:r w:rsidR="004A63CA" w:rsidRPr="00624CCB">
              <w:rPr>
                <w:rFonts w:ascii="宋体" w:hAnsi="宋体" w:cs="宋体" w:hint="eastAsia"/>
                <w:szCs w:val="21"/>
              </w:rPr>
              <w:t>=10kV</w:t>
            </w:r>
          </w:p>
          <w:p w:rsidR="004A63CA" w:rsidRPr="00624CCB" w:rsidRDefault="005B50E7" w:rsidP="006006D0">
            <w:pPr>
              <w:jc w:val="center"/>
              <w:rPr>
                <w:rFonts w:ascii="宋体" w:hAnsi="宋体" w:cs="宋体"/>
                <w:szCs w:val="21"/>
              </w:rPr>
            </w:pPr>
            <m:oMath>
              <m:sSub>
                <m:sSubPr>
                  <m:ctrlPr>
                    <w:rPr>
                      <w:rFonts w:ascii="Cambria Math" w:hAnsi="Cambria Math" w:cs="宋体" w:hint="eastAsia"/>
                      <w:i/>
                      <w:szCs w:val="21"/>
                      <w:vertAlign w:val="subscript"/>
                    </w:rPr>
                  </m:ctrlPr>
                </m:sSubPr>
                <m:e>
                  <m:r>
                    <w:rPr>
                      <w:rFonts w:ascii="Cambria Math" w:hAnsi="Cambria Math" w:cs="宋体" w:hint="eastAsia"/>
                      <w:szCs w:val="21"/>
                    </w:rPr>
                    <m:t>I</m:t>
                  </m:r>
                </m:e>
                <m:sub>
                  <m:r>
                    <w:rPr>
                      <w:rFonts w:ascii="Cambria Math" w:hAnsi="Cambria Math" w:cs="宋体" w:hint="eastAsia"/>
                      <w:szCs w:val="21"/>
                    </w:rPr>
                    <m:t>d</m:t>
                  </m:r>
                  <m:r>
                    <w:rPr>
                      <w:rFonts w:ascii="Cambria Math" w:hAnsi="Cambria Math" w:cs="宋体" w:hint="eastAsia"/>
                      <w:szCs w:val="21"/>
                      <w:vertAlign w:val="subscript"/>
                    </w:rPr>
                    <m:t>1</m:t>
                  </m:r>
                </m:sub>
              </m:sSub>
            </m:oMath>
            <w:r w:rsidR="004A63CA" w:rsidRPr="00624CCB">
              <w:rPr>
                <w:rFonts w:ascii="宋体" w:hAnsi="宋体" w:cs="宋体" w:hint="eastAsia"/>
                <w:szCs w:val="21"/>
              </w:rPr>
              <w:t>=5.5kA</w:t>
            </w:r>
          </w:p>
        </w:tc>
        <w:tc>
          <w:tcPr>
            <w:tcW w:w="850" w:type="dxa"/>
            <w:tcBorders>
              <w:tl2br w:val="nil"/>
              <w:tr2bl w:val="nil"/>
            </w:tcBorders>
            <w:vAlign w:val="center"/>
          </w:tcPr>
          <w:p w:rsidR="004A63CA" w:rsidRPr="00624CCB" w:rsidRDefault="004A63CA" w:rsidP="006006D0">
            <w:pPr>
              <w:jc w:val="center"/>
              <w:rPr>
                <w:rFonts w:ascii="宋体" w:hAnsi="宋体" w:cs="宋体"/>
                <w:szCs w:val="21"/>
              </w:rPr>
            </w:pPr>
            <w:r w:rsidRPr="00624CCB">
              <w:rPr>
                <w:rFonts w:ascii="宋体" w:hAnsi="宋体" w:cs="宋体" w:hint="eastAsia"/>
                <w:szCs w:val="21"/>
              </w:rPr>
              <w:t>0.</w:t>
            </w:r>
            <w:r w:rsidRPr="00624CCB">
              <w:rPr>
                <w:rFonts w:ascii="宋体" w:hAnsi="宋体" w:cs="宋体"/>
                <w:szCs w:val="21"/>
              </w:rPr>
              <w:t>356</w:t>
            </w:r>
          </w:p>
        </w:tc>
        <w:tc>
          <w:tcPr>
            <w:tcW w:w="851" w:type="dxa"/>
            <w:tcBorders>
              <w:tl2br w:val="nil"/>
              <w:tr2bl w:val="nil"/>
            </w:tcBorders>
            <w:vAlign w:val="center"/>
          </w:tcPr>
          <w:p w:rsidR="004A63CA" w:rsidRPr="00624CCB" w:rsidRDefault="00A3083A" w:rsidP="006006D0">
            <w:pPr>
              <w:jc w:val="center"/>
              <w:rPr>
                <w:rFonts w:ascii="宋体" w:hAnsi="宋体" w:cs="宋体"/>
                <w:szCs w:val="21"/>
              </w:rPr>
            </w:pPr>
            <w:r w:rsidRPr="00624CCB">
              <w:rPr>
                <w:rFonts w:ascii="宋体" w:hAnsi="宋体" w:cs="宋体"/>
                <w:szCs w:val="21"/>
              </w:rPr>
              <w:t>15.45</w:t>
            </w:r>
          </w:p>
        </w:tc>
        <w:tc>
          <w:tcPr>
            <w:tcW w:w="850" w:type="dxa"/>
            <w:tcBorders>
              <w:tl2br w:val="nil"/>
              <w:tr2bl w:val="nil"/>
            </w:tcBorders>
            <w:vAlign w:val="center"/>
          </w:tcPr>
          <w:p w:rsidR="004A63CA" w:rsidRPr="00624CCB" w:rsidRDefault="00A3083A" w:rsidP="006006D0">
            <w:pPr>
              <w:jc w:val="center"/>
              <w:rPr>
                <w:rFonts w:ascii="宋体" w:hAnsi="宋体" w:cs="宋体"/>
                <w:szCs w:val="21"/>
              </w:rPr>
            </w:pPr>
            <w:r w:rsidRPr="00624CCB">
              <w:rPr>
                <w:rFonts w:ascii="宋体" w:hAnsi="宋体" w:cs="宋体"/>
                <w:szCs w:val="21"/>
              </w:rPr>
              <w:t>15.45</w:t>
            </w:r>
          </w:p>
        </w:tc>
        <w:tc>
          <w:tcPr>
            <w:tcW w:w="851" w:type="dxa"/>
            <w:tcBorders>
              <w:tl2br w:val="nil"/>
              <w:tr2bl w:val="nil"/>
            </w:tcBorders>
            <w:vAlign w:val="center"/>
          </w:tcPr>
          <w:p w:rsidR="004A63CA" w:rsidRPr="00624CCB" w:rsidRDefault="00A3083A" w:rsidP="006006D0">
            <w:pPr>
              <w:jc w:val="center"/>
              <w:rPr>
                <w:rFonts w:ascii="宋体" w:hAnsi="宋体" w:cs="宋体"/>
                <w:szCs w:val="21"/>
              </w:rPr>
            </w:pPr>
            <w:r w:rsidRPr="00624CCB">
              <w:rPr>
                <w:rFonts w:ascii="宋体" w:hAnsi="宋体" w:cs="宋体"/>
                <w:szCs w:val="21"/>
              </w:rPr>
              <w:t>15.45</w:t>
            </w:r>
          </w:p>
        </w:tc>
        <w:tc>
          <w:tcPr>
            <w:tcW w:w="850" w:type="dxa"/>
            <w:tcBorders>
              <w:tl2br w:val="nil"/>
              <w:tr2bl w:val="nil"/>
            </w:tcBorders>
            <w:vAlign w:val="center"/>
          </w:tcPr>
          <w:p w:rsidR="004A63CA" w:rsidRPr="00624CCB" w:rsidRDefault="00A3083A" w:rsidP="006006D0">
            <w:pPr>
              <w:jc w:val="center"/>
              <w:rPr>
                <w:rFonts w:ascii="宋体" w:hAnsi="宋体" w:cs="宋体"/>
                <w:szCs w:val="21"/>
              </w:rPr>
            </w:pPr>
            <w:r w:rsidRPr="00624CCB">
              <w:rPr>
                <w:rFonts w:ascii="宋体" w:hAnsi="宋体" w:cs="宋体"/>
                <w:szCs w:val="21"/>
              </w:rPr>
              <w:t>39.39</w:t>
            </w:r>
          </w:p>
        </w:tc>
        <w:tc>
          <w:tcPr>
            <w:tcW w:w="709" w:type="dxa"/>
            <w:tcBorders>
              <w:tl2br w:val="nil"/>
              <w:tr2bl w:val="nil"/>
            </w:tcBorders>
            <w:vAlign w:val="center"/>
          </w:tcPr>
          <w:p w:rsidR="004A63CA" w:rsidRPr="00624CCB" w:rsidRDefault="00A3083A" w:rsidP="006006D0">
            <w:pPr>
              <w:jc w:val="center"/>
              <w:rPr>
                <w:rFonts w:ascii="宋体" w:hAnsi="宋体" w:cs="宋体"/>
                <w:szCs w:val="21"/>
              </w:rPr>
            </w:pPr>
            <w:r w:rsidRPr="00624CCB">
              <w:rPr>
                <w:rFonts w:ascii="宋体" w:hAnsi="宋体" w:cs="宋体"/>
                <w:szCs w:val="21"/>
              </w:rPr>
              <w:t>23.3</w:t>
            </w:r>
          </w:p>
        </w:tc>
        <w:tc>
          <w:tcPr>
            <w:tcW w:w="793" w:type="dxa"/>
            <w:tcBorders>
              <w:tl2br w:val="nil"/>
              <w:tr2bl w:val="nil"/>
            </w:tcBorders>
            <w:vAlign w:val="center"/>
          </w:tcPr>
          <w:p w:rsidR="004A63CA" w:rsidRPr="00624CCB" w:rsidRDefault="00A3083A" w:rsidP="006006D0">
            <w:pPr>
              <w:jc w:val="center"/>
              <w:rPr>
                <w:rFonts w:ascii="宋体" w:hAnsi="宋体" w:cs="宋体"/>
                <w:szCs w:val="21"/>
              </w:rPr>
            </w:pPr>
            <w:r w:rsidRPr="00624CCB">
              <w:rPr>
                <w:rFonts w:ascii="宋体" w:hAnsi="宋体" w:cs="宋体" w:hint="eastAsia"/>
                <w:szCs w:val="21"/>
              </w:rPr>
              <w:t>2</w:t>
            </w:r>
            <w:r w:rsidRPr="00624CCB">
              <w:rPr>
                <w:rFonts w:ascii="宋体" w:hAnsi="宋体" w:cs="宋体"/>
                <w:szCs w:val="21"/>
              </w:rPr>
              <w:t>80.9</w:t>
            </w:r>
          </w:p>
        </w:tc>
      </w:tr>
      <w:tr w:rsidR="00624CCB" w:rsidRPr="00624CCB" w:rsidTr="00A3083A">
        <w:trPr>
          <w:trHeight w:val="912"/>
          <w:jc w:val="center"/>
        </w:trPr>
        <w:tc>
          <w:tcPr>
            <w:tcW w:w="709" w:type="dxa"/>
            <w:tcBorders>
              <w:tl2br w:val="nil"/>
              <w:tr2bl w:val="nil"/>
            </w:tcBorders>
            <w:vAlign w:val="center"/>
          </w:tcPr>
          <w:p w:rsidR="004A63CA" w:rsidRPr="00624CCB" w:rsidRDefault="004A63CA" w:rsidP="006006D0">
            <w:pPr>
              <w:jc w:val="center"/>
              <w:rPr>
                <w:rFonts w:ascii="宋体" w:hAnsi="宋体" w:cs="宋体"/>
                <w:szCs w:val="21"/>
              </w:rPr>
            </w:pPr>
            <w:r w:rsidRPr="00624CCB">
              <w:rPr>
                <w:rFonts w:ascii="宋体" w:hAnsi="宋体" w:cs="宋体" w:hint="eastAsia"/>
                <w:szCs w:val="21"/>
              </w:rPr>
              <w:t>变压</w:t>
            </w:r>
          </w:p>
          <w:p w:rsidR="004A63CA" w:rsidRPr="00624CCB" w:rsidRDefault="004A63CA" w:rsidP="006006D0">
            <w:pPr>
              <w:jc w:val="center"/>
              <w:rPr>
                <w:rFonts w:ascii="宋体" w:hAnsi="宋体" w:cs="宋体"/>
                <w:szCs w:val="21"/>
              </w:rPr>
            </w:pPr>
            <w:r w:rsidRPr="00624CCB">
              <w:rPr>
                <w:rFonts w:ascii="宋体" w:hAnsi="宋体" w:cs="宋体" w:hint="eastAsia"/>
                <w:szCs w:val="21"/>
              </w:rPr>
              <w:t>器</w:t>
            </w:r>
          </w:p>
        </w:tc>
        <w:tc>
          <w:tcPr>
            <w:tcW w:w="567" w:type="dxa"/>
            <w:tcBorders>
              <w:tl2br w:val="nil"/>
              <w:tr2bl w:val="nil"/>
            </w:tcBorders>
            <w:vAlign w:val="center"/>
          </w:tcPr>
          <w:p w:rsidR="004A63CA" w:rsidRPr="00624CCB" w:rsidRDefault="004A63CA" w:rsidP="006006D0">
            <w:pPr>
              <w:jc w:val="center"/>
              <w:rPr>
                <w:rFonts w:ascii="宋体" w:hAnsi="宋体" w:cs="宋体"/>
                <w:szCs w:val="21"/>
                <w:vertAlign w:val="subscript"/>
                <w:oMath/>
              </w:rPr>
            </w:pPr>
            <w:r w:rsidRPr="00624CCB">
              <w:rPr>
                <w:rFonts w:ascii="宋体" w:hAnsi="宋体" w:cs="宋体" w:hint="eastAsia"/>
                <w:szCs w:val="21"/>
              </w:rPr>
              <w:t>—</w:t>
            </w:r>
          </w:p>
        </w:tc>
        <w:tc>
          <w:tcPr>
            <w:tcW w:w="1276" w:type="dxa"/>
            <w:tcBorders>
              <w:tl2br w:val="nil"/>
              <w:tr2bl w:val="nil"/>
            </w:tcBorders>
            <w:vAlign w:val="center"/>
          </w:tcPr>
          <w:p w:rsidR="004A63CA" w:rsidRPr="00624CCB" w:rsidRDefault="005B50E7" w:rsidP="006006D0">
            <w:pPr>
              <w:jc w:val="center"/>
              <w:rPr>
                <w:rFonts w:ascii="宋体" w:hAnsi="宋体" w:cs="宋体"/>
                <w:szCs w:val="21"/>
              </w:rPr>
            </w:pPr>
            <m:oMath>
              <m:sSub>
                <m:sSubPr>
                  <m:ctrlPr>
                    <w:rPr>
                      <w:rFonts w:ascii="Cambria Math" w:hAnsi="Cambria Math" w:cs="宋体" w:hint="eastAsia"/>
                      <w:i/>
                      <w:szCs w:val="21"/>
                    </w:rPr>
                  </m:ctrlPr>
                </m:sSubPr>
                <m:e>
                  <m:r>
                    <w:rPr>
                      <w:rFonts w:ascii="Cambria Math" w:hAnsi="Cambria Math" w:cs="宋体" w:hint="eastAsia"/>
                      <w:szCs w:val="21"/>
                    </w:rPr>
                    <m:t>S</m:t>
                  </m:r>
                </m:e>
                <m:sub>
                  <m:r>
                    <w:rPr>
                      <w:rFonts w:ascii="Cambria Math" w:hAnsi="Cambria Math" w:cs="宋体" w:hint="eastAsia"/>
                      <w:szCs w:val="21"/>
                    </w:rPr>
                    <m:t>r.T</m:t>
                  </m:r>
                </m:sub>
              </m:sSub>
            </m:oMath>
            <w:r w:rsidR="004A63CA" w:rsidRPr="00624CCB">
              <w:rPr>
                <w:rFonts w:ascii="宋体" w:hAnsi="宋体" w:cs="宋体" w:hint="eastAsia"/>
                <w:szCs w:val="21"/>
              </w:rPr>
              <w:t>=800kVA</w:t>
            </w:r>
          </w:p>
          <w:p w:rsidR="004A63CA" w:rsidRPr="00624CCB" w:rsidRDefault="005B50E7" w:rsidP="006006D0">
            <w:pPr>
              <w:jc w:val="center"/>
              <w:rPr>
                <w:rFonts w:ascii="Cambria Math" w:hAnsi="Cambria Math" w:cs="宋体"/>
                <w:szCs w:val="21"/>
                <w:oMath/>
              </w:rPr>
            </w:pPr>
            <m:oMath>
              <m:sSub>
                <m:sSubPr>
                  <m:ctrlPr>
                    <w:rPr>
                      <w:rFonts w:ascii="Cambria Math" w:hAnsi="Cambria Math" w:cs="宋体" w:hint="eastAsia"/>
                      <w:i/>
                      <w:szCs w:val="21"/>
                    </w:rPr>
                  </m:ctrlPr>
                </m:sSubPr>
                <m:e>
                  <m:r>
                    <w:rPr>
                      <w:rFonts w:ascii="Cambria Math" w:hAnsi="Cambria Math" w:cs="宋体" w:hint="eastAsia"/>
                      <w:szCs w:val="21"/>
                    </w:rPr>
                    <m:t>U</m:t>
                  </m:r>
                </m:e>
                <m:sub>
                  <m:r>
                    <w:rPr>
                      <w:rFonts w:ascii="Cambria Math" w:hAnsi="Cambria Math" w:cs="宋体" w:hint="eastAsia"/>
                      <w:szCs w:val="21"/>
                    </w:rPr>
                    <m:t>k</m:t>
                  </m:r>
                </m:sub>
              </m:sSub>
              <m:r>
                <w:rPr>
                  <w:rFonts w:ascii="Cambria Math" w:hAnsi="Cambria Math" w:cs="宋体" w:hint="eastAsia"/>
                  <w:szCs w:val="21"/>
                </w:rPr>
                <m:t>%</m:t>
              </m:r>
            </m:oMath>
            <w:r w:rsidR="004A63CA" w:rsidRPr="00624CCB">
              <w:rPr>
                <w:rFonts w:ascii="宋体" w:hAnsi="宋体" w:cs="宋体" w:hint="eastAsia"/>
                <w:szCs w:val="21"/>
              </w:rPr>
              <w:t>=6</w:t>
            </w:r>
          </w:p>
        </w:tc>
        <w:tc>
          <w:tcPr>
            <w:tcW w:w="850" w:type="dxa"/>
            <w:tcBorders>
              <w:tl2br w:val="nil"/>
              <w:tr2bl w:val="nil"/>
            </w:tcBorders>
            <w:vAlign w:val="center"/>
          </w:tcPr>
          <w:p w:rsidR="004A63CA" w:rsidRPr="00624CCB" w:rsidRDefault="004A63CA" w:rsidP="006006D0">
            <w:pPr>
              <w:jc w:val="center"/>
              <w:rPr>
                <w:rFonts w:ascii="宋体" w:hAnsi="宋体" w:cs="宋体"/>
                <w:szCs w:val="21"/>
              </w:rPr>
            </w:pPr>
            <w:r w:rsidRPr="00624CCB">
              <w:rPr>
                <w:rFonts w:ascii="宋体" w:hAnsi="宋体" w:cs="宋体" w:hint="eastAsia"/>
                <w:szCs w:val="21"/>
              </w:rPr>
              <w:t>7.5</w:t>
            </w:r>
            <w:r w:rsidR="00A3083A" w:rsidRPr="00624CCB">
              <w:rPr>
                <w:rFonts w:ascii="宋体" w:hAnsi="宋体" w:cs="宋体"/>
                <w:szCs w:val="21"/>
              </w:rPr>
              <w:t>00</w:t>
            </w:r>
          </w:p>
        </w:tc>
        <w:tc>
          <w:tcPr>
            <w:tcW w:w="851" w:type="dxa"/>
            <w:tcBorders>
              <w:tl2br w:val="nil"/>
              <w:tr2bl w:val="nil"/>
            </w:tcBorders>
            <w:vAlign w:val="center"/>
          </w:tcPr>
          <w:p w:rsidR="004A63CA" w:rsidRPr="00624CCB" w:rsidRDefault="004A63CA" w:rsidP="006006D0">
            <w:pPr>
              <w:jc w:val="center"/>
              <w:rPr>
                <w:rFonts w:ascii="宋体" w:hAnsi="宋体" w:cs="宋体"/>
                <w:szCs w:val="21"/>
              </w:rPr>
            </w:pPr>
            <w:r w:rsidRPr="00624CCB">
              <w:rPr>
                <w:rFonts w:ascii="宋体" w:hAnsi="宋体" w:cs="宋体" w:hint="eastAsia"/>
                <w:szCs w:val="21"/>
              </w:rPr>
              <w:t>—</w:t>
            </w:r>
          </w:p>
        </w:tc>
        <w:tc>
          <w:tcPr>
            <w:tcW w:w="850" w:type="dxa"/>
            <w:tcBorders>
              <w:tl2br w:val="nil"/>
              <w:tr2bl w:val="nil"/>
            </w:tcBorders>
            <w:vAlign w:val="center"/>
          </w:tcPr>
          <w:p w:rsidR="004A63CA" w:rsidRPr="00624CCB" w:rsidRDefault="004A63CA" w:rsidP="006006D0">
            <w:pPr>
              <w:jc w:val="center"/>
              <w:rPr>
                <w:rFonts w:ascii="宋体" w:hAnsi="宋体" w:cs="宋体"/>
                <w:szCs w:val="21"/>
              </w:rPr>
            </w:pPr>
            <w:r w:rsidRPr="00624CCB">
              <w:rPr>
                <w:rFonts w:ascii="宋体" w:hAnsi="宋体" w:cs="宋体" w:hint="eastAsia"/>
                <w:szCs w:val="21"/>
              </w:rPr>
              <w:t>—</w:t>
            </w:r>
          </w:p>
        </w:tc>
        <w:tc>
          <w:tcPr>
            <w:tcW w:w="851" w:type="dxa"/>
            <w:tcBorders>
              <w:tl2br w:val="nil"/>
              <w:tr2bl w:val="nil"/>
            </w:tcBorders>
            <w:vAlign w:val="center"/>
          </w:tcPr>
          <w:p w:rsidR="004A63CA" w:rsidRPr="00624CCB" w:rsidRDefault="004A63CA" w:rsidP="006006D0">
            <w:pPr>
              <w:jc w:val="center"/>
              <w:rPr>
                <w:rFonts w:ascii="宋体" w:hAnsi="宋体" w:cs="宋体"/>
                <w:szCs w:val="21"/>
              </w:rPr>
            </w:pPr>
            <w:r w:rsidRPr="00624CCB">
              <w:rPr>
                <w:rFonts w:ascii="宋体" w:hAnsi="宋体" w:cs="宋体" w:hint="eastAsia"/>
                <w:szCs w:val="21"/>
              </w:rPr>
              <w:t>—</w:t>
            </w:r>
          </w:p>
        </w:tc>
        <w:tc>
          <w:tcPr>
            <w:tcW w:w="850" w:type="dxa"/>
            <w:tcBorders>
              <w:tl2br w:val="nil"/>
              <w:tr2bl w:val="nil"/>
            </w:tcBorders>
            <w:vAlign w:val="center"/>
          </w:tcPr>
          <w:p w:rsidR="004A63CA" w:rsidRPr="00624CCB" w:rsidRDefault="004A63CA" w:rsidP="006006D0">
            <w:pPr>
              <w:jc w:val="center"/>
              <w:rPr>
                <w:rFonts w:ascii="宋体" w:hAnsi="宋体" w:cs="宋体"/>
                <w:szCs w:val="21"/>
              </w:rPr>
            </w:pPr>
            <w:r w:rsidRPr="00624CCB">
              <w:rPr>
                <w:rFonts w:ascii="宋体" w:hAnsi="宋体" w:cs="宋体" w:hint="eastAsia"/>
                <w:szCs w:val="21"/>
              </w:rPr>
              <w:t>—</w:t>
            </w:r>
          </w:p>
        </w:tc>
        <w:tc>
          <w:tcPr>
            <w:tcW w:w="709" w:type="dxa"/>
            <w:tcBorders>
              <w:tl2br w:val="nil"/>
              <w:tr2bl w:val="nil"/>
            </w:tcBorders>
            <w:vAlign w:val="center"/>
          </w:tcPr>
          <w:p w:rsidR="004A63CA" w:rsidRPr="00624CCB" w:rsidRDefault="004A63CA" w:rsidP="006006D0">
            <w:pPr>
              <w:jc w:val="center"/>
              <w:rPr>
                <w:rFonts w:ascii="宋体" w:hAnsi="宋体" w:cs="宋体"/>
                <w:szCs w:val="21"/>
              </w:rPr>
            </w:pPr>
            <w:r w:rsidRPr="00624CCB">
              <w:rPr>
                <w:rFonts w:ascii="宋体" w:hAnsi="宋体" w:cs="宋体" w:hint="eastAsia"/>
                <w:szCs w:val="21"/>
              </w:rPr>
              <w:t>—</w:t>
            </w:r>
          </w:p>
        </w:tc>
        <w:tc>
          <w:tcPr>
            <w:tcW w:w="793" w:type="dxa"/>
            <w:tcBorders>
              <w:tl2br w:val="nil"/>
              <w:tr2bl w:val="nil"/>
            </w:tcBorders>
            <w:vAlign w:val="center"/>
          </w:tcPr>
          <w:p w:rsidR="004A63CA" w:rsidRPr="00624CCB" w:rsidRDefault="004A63CA" w:rsidP="006006D0">
            <w:pPr>
              <w:jc w:val="center"/>
            </w:pPr>
            <w:r w:rsidRPr="00624CCB">
              <w:rPr>
                <w:rFonts w:hint="eastAsia"/>
              </w:rPr>
              <w:t>—</w:t>
            </w:r>
          </w:p>
        </w:tc>
      </w:tr>
      <w:tr w:rsidR="00A3083A" w:rsidRPr="00624CCB" w:rsidTr="00A3083A">
        <w:trPr>
          <w:trHeight w:val="753"/>
          <w:jc w:val="center"/>
        </w:trPr>
        <w:tc>
          <w:tcPr>
            <w:tcW w:w="709" w:type="dxa"/>
            <w:tcBorders>
              <w:tl2br w:val="nil"/>
              <w:tr2bl w:val="nil"/>
            </w:tcBorders>
            <w:vAlign w:val="center"/>
          </w:tcPr>
          <w:p w:rsidR="004A63CA" w:rsidRPr="00624CCB" w:rsidRDefault="004A63CA" w:rsidP="006006D0">
            <w:pPr>
              <w:jc w:val="center"/>
              <w:rPr>
                <w:rFonts w:ascii="宋体" w:hAnsi="宋体" w:cs="宋体"/>
                <w:szCs w:val="21"/>
              </w:rPr>
            </w:pPr>
            <w:r w:rsidRPr="00624CCB">
              <w:rPr>
                <w:rFonts w:ascii="宋体" w:hAnsi="宋体" w:cs="宋体" w:hint="eastAsia"/>
                <w:szCs w:val="21"/>
              </w:rPr>
              <w:t>3+4</w:t>
            </w:r>
          </w:p>
        </w:tc>
        <w:tc>
          <w:tcPr>
            <w:tcW w:w="567" w:type="dxa"/>
            <w:tcBorders>
              <w:tl2br w:val="nil"/>
              <w:tr2bl w:val="nil"/>
            </w:tcBorders>
            <w:vAlign w:val="center"/>
          </w:tcPr>
          <w:p w:rsidR="004A63CA" w:rsidRPr="00624CCB" w:rsidRDefault="004A63CA" w:rsidP="006006D0">
            <w:pPr>
              <w:jc w:val="center"/>
              <w:rPr>
                <w:rFonts w:ascii="宋体" w:hAnsi="宋体" w:cs="宋体"/>
                <w:szCs w:val="21"/>
                <w:vertAlign w:val="subscript"/>
                <w:oMath/>
              </w:rPr>
            </w:pPr>
            <w:r w:rsidRPr="00624CCB">
              <w:rPr>
                <w:rFonts w:ascii="宋体" w:hAnsi="宋体" w:cs="宋体" w:hint="eastAsia"/>
                <w:szCs w:val="21"/>
              </w:rPr>
              <w:t>k-2</w:t>
            </w:r>
          </w:p>
        </w:tc>
        <w:tc>
          <w:tcPr>
            <w:tcW w:w="1276" w:type="dxa"/>
            <w:tcBorders>
              <w:tl2br w:val="nil"/>
              <w:tr2bl w:val="nil"/>
            </w:tcBorders>
            <w:vAlign w:val="center"/>
          </w:tcPr>
          <w:p w:rsidR="004A63CA" w:rsidRPr="00624CCB" w:rsidRDefault="005B50E7" w:rsidP="006006D0">
            <w:pPr>
              <w:jc w:val="center"/>
              <w:rPr>
                <w:rFonts w:ascii="宋体" w:hAnsi="宋体" w:cs="宋体"/>
                <w:szCs w:val="21"/>
              </w:rPr>
            </w:pPr>
            <m:oMath>
              <m:sSub>
                <m:sSubPr>
                  <m:ctrlPr>
                    <w:rPr>
                      <w:rFonts w:ascii="Cambria Math" w:hAnsi="Cambria Math" w:cs="宋体" w:hint="eastAsia"/>
                      <w:i/>
                      <w:szCs w:val="21"/>
                    </w:rPr>
                  </m:ctrlPr>
                </m:sSubPr>
                <m:e>
                  <m:r>
                    <w:rPr>
                      <w:rFonts w:ascii="Cambria Math" w:hAnsi="Cambria Math" w:cs="宋体" w:hint="eastAsia"/>
                      <w:szCs w:val="21"/>
                    </w:rPr>
                    <m:t>U</m:t>
                  </m:r>
                </m:e>
                <m:sub>
                  <m:r>
                    <w:rPr>
                      <w:rFonts w:ascii="Cambria Math" w:hAnsi="Cambria Math" w:cs="宋体" w:hint="eastAsia"/>
                      <w:szCs w:val="21"/>
                    </w:rPr>
                    <m:t>n</m:t>
                  </m:r>
                </m:sub>
              </m:sSub>
            </m:oMath>
            <w:r w:rsidR="004A63CA" w:rsidRPr="00624CCB">
              <w:rPr>
                <w:rFonts w:ascii="宋体" w:hAnsi="宋体" w:cs="宋体" w:hint="eastAsia"/>
                <w:szCs w:val="21"/>
              </w:rPr>
              <w:t>=0.38kV</w:t>
            </w:r>
          </w:p>
          <w:p w:rsidR="004A63CA" w:rsidRPr="00624CCB" w:rsidRDefault="005B50E7" w:rsidP="006006D0">
            <w:pPr>
              <w:jc w:val="center"/>
              <w:rPr>
                <w:rFonts w:ascii="Cambria Math" w:hAnsi="Cambria Math" w:cs="宋体"/>
                <w:szCs w:val="21"/>
                <w:oMath/>
              </w:rPr>
            </w:pPr>
            <m:oMath>
              <m:sSub>
                <m:sSubPr>
                  <m:ctrlPr>
                    <w:rPr>
                      <w:rFonts w:ascii="Cambria Math" w:hAnsi="Cambria Math" w:cs="宋体" w:hint="eastAsia"/>
                      <w:i/>
                      <w:szCs w:val="21"/>
                      <w:vertAlign w:val="subscript"/>
                    </w:rPr>
                  </m:ctrlPr>
                </m:sSubPr>
                <m:e>
                  <m:r>
                    <w:rPr>
                      <w:rFonts w:ascii="Cambria Math" w:hAnsi="Cambria Math" w:cs="宋体" w:hint="eastAsia"/>
                      <w:szCs w:val="21"/>
                    </w:rPr>
                    <m:t>I</m:t>
                  </m:r>
                </m:e>
                <m:sub>
                  <m:r>
                    <w:rPr>
                      <w:rFonts w:ascii="Cambria Math" w:hAnsi="Cambria Math" w:cs="宋体" w:hint="eastAsia"/>
                      <w:szCs w:val="21"/>
                    </w:rPr>
                    <m:t>d2</m:t>
                  </m:r>
                </m:sub>
              </m:sSub>
            </m:oMath>
            <w:r w:rsidR="004A63CA" w:rsidRPr="00624CCB">
              <w:rPr>
                <w:rFonts w:ascii="宋体" w:hAnsi="宋体" w:cs="宋体" w:hint="eastAsia"/>
                <w:szCs w:val="21"/>
              </w:rPr>
              <w:t>=144.34kA</w:t>
            </w:r>
          </w:p>
        </w:tc>
        <w:tc>
          <w:tcPr>
            <w:tcW w:w="850" w:type="dxa"/>
            <w:tcBorders>
              <w:tl2br w:val="nil"/>
              <w:tr2bl w:val="nil"/>
            </w:tcBorders>
            <w:vAlign w:val="center"/>
          </w:tcPr>
          <w:p w:rsidR="004A63CA" w:rsidRPr="00624CCB" w:rsidRDefault="00A3083A" w:rsidP="006006D0">
            <w:pPr>
              <w:jc w:val="center"/>
              <w:rPr>
                <w:rFonts w:ascii="宋体" w:hAnsi="宋体" w:cs="宋体"/>
                <w:szCs w:val="21"/>
              </w:rPr>
            </w:pPr>
            <w:r w:rsidRPr="00624CCB">
              <w:rPr>
                <w:rFonts w:ascii="宋体" w:hAnsi="宋体" w:cs="宋体"/>
                <w:szCs w:val="21"/>
              </w:rPr>
              <w:t>7.856</w:t>
            </w:r>
          </w:p>
        </w:tc>
        <w:tc>
          <w:tcPr>
            <w:tcW w:w="851" w:type="dxa"/>
            <w:tcBorders>
              <w:tl2br w:val="nil"/>
              <w:tr2bl w:val="nil"/>
            </w:tcBorders>
            <w:vAlign w:val="center"/>
          </w:tcPr>
          <w:p w:rsidR="004A63CA" w:rsidRPr="00624CCB" w:rsidRDefault="00A3083A" w:rsidP="006006D0">
            <w:pPr>
              <w:jc w:val="center"/>
              <w:rPr>
                <w:rFonts w:ascii="宋体" w:hAnsi="宋体" w:cs="宋体"/>
                <w:szCs w:val="21"/>
              </w:rPr>
            </w:pPr>
            <w:r w:rsidRPr="00624CCB">
              <w:rPr>
                <w:rFonts w:ascii="宋体" w:hAnsi="宋体" w:cs="宋体" w:hint="eastAsia"/>
                <w:szCs w:val="21"/>
              </w:rPr>
              <w:t>18.</w:t>
            </w:r>
            <w:r w:rsidRPr="00624CCB">
              <w:rPr>
                <w:rFonts w:ascii="宋体" w:hAnsi="宋体" w:cs="宋体"/>
                <w:szCs w:val="21"/>
              </w:rPr>
              <w:t>37</w:t>
            </w:r>
          </w:p>
        </w:tc>
        <w:tc>
          <w:tcPr>
            <w:tcW w:w="850" w:type="dxa"/>
            <w:tcBorders>
              <w:tl2br w:val="nil"/>
              <w:tr2bl w:val="nil"/>
            </w:tcBorders>
            <w:vAlign w:val="center"/>
          </w:tcPr>
          <w:p w:rsidR="004A63CA" w:rsidRPr="00624CCB" w:rsidRDefault="00A3083A" w:rsidP="006006D0">
            <w:pPr>
              <w:jc w:val="center"/>
              <w:rPr>
                <w:rFonts w:ascii="宋体" w:hAnsi="宋体" w:cs="宋体"/>
                <w:szCs w:val="21"/>
              </w:rPr>
            </w:pPr>
            <w:r w:rsidRPr="00624CCB">
              <w:rPr>
                <w:rFonts w:ascii="宋体" w:hAnsi="宋体" w:cs="宋体" w:hint="eastAsia"/>
                <w:szCs w:val="21"/>
              </w:rPr>
              <w:t>1</w:t>
            </w:r>
            <w:r w:rsidRPr="00624CCB">
              <w:rPr>
                <w:rFonts w:ascii="宋体" w:hAnsi="宋体" w:cs="宋体"/>
                <w:szCs w:val="21"/>
              </w:rPr>
              <w:t>8.37</w:t>
            </w:r>
          </w:p>
        </w:tc>
        <w:tc>
          <w:tcPr>
            <w:tcW w:w="851" w:type="dxa"/>
            <w:tcBorders>
              <w:tl2br w:val="nil"/>
              <w:tr2bl w:val="nil"/>
            </w:tcBorders>
            <w:vAlign w:val="center"/>
          </w:tcPr>
          <w:p w:rsidR="004A63CA" w:rsidRPr="00624CCB" w:rsidRDefault="00A3083A" w:rsidP="006006D0">
            <w:pPr>
              <w:jc w:val="center"/>
              <w:rPr>
                <w:rFonts w:ascii="宋体" w:hAnsi="宋体" w:cs="宋体"/>
                <w:szCs w:val="21"/>
              </w:rPr>
            </w:pPr>
            <w:r w:rsidRPr="00624CCB">
              <w:rPr>
                <w:rFonts w:ascii="宋体" w:hAnsi="宋体" w:cs="宋体"/>
                <w:szCs w:val="21"/>
              </w:rPr>
              <w:t>18.37</w:t>
            </w:r>
          </w:p>
        </w:tc>
        <w:tc>
          <w:tcPr>
            <w:tcW w:w="850" w:type="dxa"/>
            <w:tcBorders>
              <w:tl2br w:val="nil"/>
              <w:tr2bl w:val="nil"/>
            </w:tcBorders>
            <w:vAlign w:val="center"/>
          </w:tcPr>
          <w:p w:rsidR="004A63CA" w:rsidRPr="00624CCB" w:rsidRDefault="00A3083A" w:rsidP="006006D0">
            <w:pPr>
              <w:jc w:val="center"/>
              <w:rPr>
                <w:rFonts w:ascii="宋体" w:hAnsi="宋体" w:cs="宋体"/>
                <w:szCs w:val="21"/>
              </w:rPr>
            </w:pPr>
            <w:r w:rsidRPr="00624CCB">
              <w:rPr>
                <w:rFonts w:ascii="宋体" w:hAnsi="宋体" w:cs="宋体"/>
                <w:szCs w:val="21"/>
              </w:rPr>
              <w:t>41.52</w:t>
            </w:r>
          </w:p>
        </w:tc>
        <w:tc>
          <w:tcPr>
            <w:tcW w:w="709" w:type="dxa"/>
            <w:tcBorders>
              <w:tl2br w:val="nil"/>
              <w:tr2bl w:val="nil"/>
            </w:tcBorders>
            <w:vAlign w:val="center"/>
          </w:tcPr>
          <w:p w:rsidR="004A63CA" w:rsidRPr="00624CCB" w:rsidRDefault="00A3083A" w:rsidP="006006D0">
            <w:pPr>
              <w:jc w:val="center"/>
              <w:rPr>
                <w:rFonts w:ascii="宋体" w:hAnsi="宋体" w:cs="宋体"/>
                <w:szCs w:val="21"/>
              </w:rPr>
            </w:pPr>
            <w:r w:rsidRPr="00624CCB">
              <w:rPr>
                <w:rFonts w:ascii="宋体" w:hAnsi="宋体" w:cs="宋体" w:hint="eastAsia"/>
                <w:szCs w:val="21"/>
              </w:rPr>
              <w:t>2</w:t>
            </w:r>
            <w:r w:rsidRPr="00624CCB">
              <w:rPr>
                <w:rFonts w:ascii="宋体" w:hAnsi="宋体" w:cs="宋体"/>
                <w:szCs w:val="21"/>
              </w:rPr>
              <w:t>4.1</w:t>
            </w:r>
          </w:p>
        </w:tc>
        <w:tc>
          <w:tcPr>
            <w:tcW w:w="793" w:type="dxa"/>
            <w:tcBorders>
              <w:tl2br w:val="nil"/>
              <w:tr2bl w:val="nil"/>
            </w:tcBorders>
            <w:vAlign w:val="center"/>
          </w:tcPr>
          <w:p w:rsidR="004A63CA" w:rsidRPr="00624CCB" w:rsidRDefault="00A3083A" w:rsidP="006006D0">
            <w:pPr>
              <w:jc w:val="center"/>
            </w:pPr>
            <w:r w:rsidRPr="00624CCB">
              <w:rPr>
                <w:rFonts w:hint="eastAsia"/>
              </w:rPr>
              <w:t>12.</w:t>
            </w:r>
            <w:r w:rsidRPr="00624CCB">
              <w:t>73</w:t>
            </w:r>
          </w:p>
        </w:tc>
      </w:tr>
    </w:tbl>
    <w:p w:rsidR="004A63CA" w:rsidRPr="00624CCB" w:rsidRDefault="004A63CA">
      <w:pPr>
        <w:jc w:val="center"/>
      </w:pPr>
    </w:p>
    <w:p w:rsidR="00B000CD" w:rsidRPr="00624CCB" w:rsidRDefault="004F1B9E">
      <w:pPr>
        <w:spacing w:line="240" w:lineRule="atLeast"/>
        <w:rPr>
          <w:rFonts w:eastAsia="EU-XT"/>
        </w:rPr>
      </w:pPr>
      <w:r w:rsidRPr="00624CCB">
        <w:rPr>
          <w:rFonts w:eastAsia="EU-XT"/>
          <w:b/>
          <w:bCs/>
        </w:rPr>
        <w:t>6.</w:t>
      </w:r>
      <w:r w:rsidRPr="00624CCB">
        <w:rPr>
          <w:rFonts w:ascii="EU-XT" w:eastAsia="EU-XT" w:hint="eastAsia"/>
          <w:b/>
          <w:bCs/>
          <w:kern w:val="44"/>
          <w:szCs w:val="21"/>
        </w:rPr>
        <w:t>高、低压配电柜及柜内设备选型</w:t>
      </w:r>
    </w:p>
    <w:p w:rsidR="00B000CD" w:rsidRPr="00624CCB" w:rsidRDefault="004F1B9E">
      <w:pPr>
        <w:snapToGrid w:val="0"/>
        <w:spacing w:line="440" w:lineRule="exact"/>
        <w:ind w:firstLineChars="200" w:firstLine="480"/>
        <w:rPr>
          <w:sz w:val="24"/>
          <w:szCs w:val="24"/>
        </w:rPr>
      </w:pPr>
      <w:r w:rsidRPr="00624CCB">
        <w:rPr>
          <w:rFonts w:ascii="宋体" w:hAnsi="宋体" w:cs="宋体" w:hint="eastAsia"/>
          <w:sz w:val="24"/>
          <w:szCs w:val="24"/>
        </w:rPr>
        <w:t>高压柜选择SF6气体绝缘环网开关柜SMART系列，根据短路热稳定条件选择电缆截面积，并根据发热条件进行校验。选择高压进线电缆的截面积为</w:t>
      </w:r>
      <w:r w:rsidRPr="00624CCB">
        <w:rPr>
          <w:sz w:val="24"/>
          <w:szCs w:val="24"/>
        </w:rPr>
        <w:t>3×150</w:t>
      </w:r>
      <w:r w:rsidRPr="00624CCB">
        <w:rPr>
          <w:sz w:val="24"/>
          <w:szCs w:val="24"/>
        </w:rPr>
        <w:t>，出线电缆</w:t>
      </w:r>
      <w:r w:rsidRPr="00624CCB">
        <w:rPr>
          <w:rFonts w:hint="eastAsia"/>
          <w:sz w:val="24"/>
          <w:szCs w:val="24"/>
        </w:rPr>
        <w:t>截面积为</w:t>
      </w:r>
      <w:r w:rsidRPr="00624CCB">
        <w:rPr>
          <w:sz w:val="24"/>
          <w:szCs w:val="24"/>
        </w:rPr>
        <w:t>3×95</w:t>
      </w:r>
      <w:r w:rsidRPr="00624CCB">
        <w:rPr>
          <w:sz w:val="24"/>
          <w:szCs w:val="24"/>
        </w:rPr>
        <w:t>；高压电流互感器进</w:t>
      </w:r>
      <w:r w:rsidRPr="00624CCB">
        <w:rPr>
          <w:rFonts w:hint="eastAsia"/>
          <w:sz w:val="24"/>
          <w:szCs w:val="24"/>
        </w:rPr>
        <w:t>出线侧均使用变比为</w:t>
      </w:r>
      <w:r w:rsidRPr="00624CCB">
        <w:rPr>
          <w:rFonts w:hint="eastAsia"/>
          <w:sz w:val="24"/>
          <w:szCs w:val="24"/>
        </w:rPr>
        <w:t>1</w:t>
      </w:r>
      <w:r w:rsidRPr="00624CCB">
        <w:rPr>
          <w:sz w:val="24"/>
          <w:szCs w:val="24"/>
        </w:rPr>
        <w:t>50/5</w:t>
      </w:r>
      <w:r w:rsidRPr="00624CCB">
        <w:rPr>
          <w:rFonts w:hint="eastAsia"/>
          <w:sz w:val="24"/>
          <w:szCs w:val="24"/>
        </w:rPr>
        <w:t>，准确级为</w:t>
      </w:r>
      <w:r w:rsidRPr="00624CCB">
        <w:rPr>
          <w:rFonts w:hint="eastAsia"/>
          <w:sz w:val="24"/>
          <w:szCs w:val="24"/>
        </w:rPr>
        <w:t>0</w:t>
      </w:r>
      <w:r w:rsidRPr="00624CCB">
        <w:rPr>
          <w:sz w:val="24"/>
          <w:szCs w:val="24"/>
        </w:rPr>
        <w:t>.5S</w:t>
      </w:r>
      <w:r w:rsidRPr="00624CCB">
        <w:rPr>
          <w:rFonts w:hint="eastAsia"/>
          <w:sz w:val="24"/>
          <w:szCs w:val="24"/>
        </w:rPr>
        <w:t>的电流互感器。</w:t>
      </w:r>
    </w:p>
    <w:p w:rsidR="00B000CD" w:rsidRPr="00624CCB" w:rsidRDefault="004F1B9E">
      <w:pPr>
        <w:spacing w:line="440" w:lineRule="exact"/>
        <w:ind w:firstLineChars="200" w:firstLine="480"/>
        <w:rPr>
          <w:rFonts w:hAnsi="Cambria Math"/>
          <w:iCs/>
          <w:sz w:val="24"/>
          <w:szCs w:val="24"/>
        </w:rPr>
      </w:pPr>
      <w:r w:rsidRPr="00624CCB">
        <w:rPr>
          <w:rFonts w:ascii="宋体" w:hAnsi="宋体" w:cs="宋体" w:hint="eastAsia"/>
          <w:sz w:val="24"/>
          <w:szCs w:val="24"/>
        </w:rPr>
        <w:t>本此设计低压柜选择西门子公司的8PT固定分隔柜。根据</w:t>
      </w:r>
      <m:oMath>
        <m:sSub>
          <m:sSubPr>
            <m:ctrlPr>
              <w:rPr>
                <w:rFonts w:ascii="Cambria Math" w:hAnsi="Cambria Math"/>
                <w:iCs/>
              </w:rPr>
            </m:ctrlPr>
          </m:sSubPr>
          <m:e>
            <m:r>
              <w:rPr>
                <w:rFonts w:ascii="Cambria Math" w:hAnsi="Cambria Math"/>
                <w:szCs w:val="22"/>
              </w:rPr>
              <m:t>I</m:t>
            </m:r>
          </m:e>
          <m:sub>
            <m:r>
              <m:rPr>
                <m:sty m:val="p"/>
              </m:rPr>
              <w:rPr>
                <w:rFonts w:ascii="Cambria Math" w:hAnsi="Cambria Math" w:hint="eastAsia"/>
              </w:rPr>
              <m:t>z</m:t>
            </m:r>
          </m:sub>
        </m:sSub>
      </m:oMath>
      <w:r w:rsidRPr="00624CCB">
        <w:rPr>
          <w:rFonts w:ascii="Arial" w:hAnsi="Arial" w:cs="Arial" w:hint="eastAsia"/>
          <w:iCs/>
        </w:rPr>
        <w:t>&gt;</w:t>
      </w:r>
      <m:oMath>
        <m:sSub>
          <m:sSubPr>
            <m:ctrlPr>
              <w:rPr>
                <w:rFonts w:ascii="Cambria Math" w:hAnsi="Cambria Math"/>
                <w:iCs/>
              </w:rPr>
            </m:ctrlPr>
          </m:sSubPr>
          <m:e>
            <m:r>
              <w:rPr>
                <w:rFonts w:ascii="Cambria Math" w:hAnsi="Cambria Math"/>
                <w:szCs w:val="22"/>
              </w:rPr>
              <m:t>I</m:t>
            </m:r>
          </m:e>
          <m:sub>
            <m:r>
              <m:rPr>
                <m:sty m:val="p"/>
              </m:rPr>
              <w:rPr>
                <w:rFonts w:ascii="Cambria Math" w:hAnsi="Cambria Math"/>
              </w:rPr>
              <m:t>n</m:t>
            </m:r>
          </m:sub>
        </m:sSub>
      </m:oMath>
      <w:r w:rsidRPr="00624CCB">
        <w:rPr>
          <w:rFonts w:ascii="Arial" w:hAnsi="Arial" w:cs="Arial"/>
          <w:iCs/>
        </w:rPr>
        <w:t>≥</w:t>
      </w:r>
      <w:r w:rsidRPr="00624CCB">
        <w:rPr>
          <w:rFonts w:hAnsi="Cambria Math" w:hint="eastAsia"/>
          <w:iCs/>
        </w:rPr>
        <w:t>1.2</w:t>
      </w:r>
      <m:oMath>
        <m:sSub>
          <m:sSubPr>
            <m:ctrlPr>
              <w:rPr>
                <w:rFonts w:ascii="Cambria Math" w:hAnsi="Cambria Math"/>
                <w:iCs/>
              </w:rPr>
            </m:ctrlPr>
          </m:sSubPr>
          <m:e>
            <m:r>
              <w:rPr>
                <w:rFonts w:ascii="Cambria Math" w:hAnsi="Cambria Math"/>
                <w:szCs w:val="22"/>
              </w:rPr>
              <m:t>I</m:t>
            </m:r>
          </m:e>
          <m:sub>
            <m:r>
              <m:rPr>
                <m:sty m:val="p"/>
              </m:rPr>
              <w:rPr>
                <w:rFonts w:ascii="Cambria Math" w:hAnsi="Cambria Math"/>
              </w:rPr>
              <m:t>j</m:t>
            </m:r>
          </m:sub>
        </m:sSub>
      </m:oMath>
      <w:r w:rsidRPr="00624CCB">
        <w:rPr>
          <w:rFonts w:hAnsi="Cambria Math" w:hint="eastAsia"/>
          <w:iCs/>
          <w:sz w:val="24"/>
          <w:szCs w:val="24"/>
        </w:rPr>
        <w:t>对于低压柜中的设备进行选型。低压进线柜的进线断路器选择框架式断路器极数为</w:t>
      </w:r>
      <w:r w:rsidRPr="00624CCB">
        <w:rPr>
          <w:rFonts w:hAnsi="Cambria Math" w:hint="eastAsia"/>
          <w:iCs/>
          <w:sz w:val="24"/>
          <w:szCs w:val="24"/>
        </w:rPr>
        <w:t>3P</w:t>
      </w:r>
      <w:r w:rsidRPr="00624CCB">
        <w:rPr>
          <w:rFonts w:hAnsi="Cambria Math" w:hint="eastAsia"/>
          <w:iCs/>
          <w:sz w:val="24"/>
          <w:szCs w:val="24"/>
        </w:rPr>
        <w:t>、额定电流为</w:t>
      </w:r>
      <w:r w:rsidRPr="00624CCB">
        <w:rPr>
          <w:rFonts w:hAnsi="Cambria Math" w:hint="eastAsia"/>
          <w:iCs/>
          <w:sz w:val="24"/>
          <w:szCs w:val="24"/>
        </w:rPr>
        <w:t>2</w:t>
      </w:r>
      <w:r w:rsidRPr="00624CCB">
        <w:rPr>
          <w:rFonts w:hAnsi="Cambria Math"/>
          <w:iCs/>
          <w:sz w:val="24"/>
          <w:szCs w:val="24"/>
        </w:rPr>
        <w:t>5</w:t>
      </w:r>
      <w:r w:rsidRPr="00624CCB">
        <w:rPr>
          <w:rFonts w:hAnsi="Cambria Math" w:hint="eastAsia"/>
          <w:iCs/>
          <w:sz w:val="24"/>
          <w:szCs w:val="24"/>
        </w:rPr>
        <w:t>00A</w:t>
      </w:r>
      <w:r w:rsidRPr="00624CCB">
        <w:rPr>
          <w:rFonts w:hAnsi="Cambria Math" w:hint="eastAsia"/>
          <w:iCs/>
          <w:sz w:val="24"/>
          <w:szCs w:val="24"/>
        </w:rPr>
        <w:t>；进线电流互感器选用变比为</w:t>
      </w:r>
      <w:r w:rsidRPr="00624CCB">
        <w:rPr>
          <w:rFonts w:hAnsi="Cambria Math" w:hint="eastAsia"/>
          <w:iCs/>
          <w:sz w:val="24"/>
          <w:szCs w:val="24"/>
        </w:rPr>
        <w:t>2000/5</w:t>
      </w:r>
      <w:r w:rsidRPr="00624CCB">
        <w:rPr>
          <w:rFonts w:hAnsi="Cambria Math" w:hint="eastAsia"/>
          <w:iCs/>
          <w:sz w:val="24"/>
          <w:szCs w:val="24"/>
        </w:rPr>
        <w:t>，准确级</w:t>
      </w:r>
      <w:r w:rsidRPr="00624CCB">
        <w:rPr>
          <w:rFonts w:hAnsi="Cambria Math" w:hint="eastAsia"/>
          <w:iCs/>
          <w:sz w:val="24"/>
          <w:szCs w:val="24"/>
        </w:rPr>
        <w:t>0.5</w:t>
      </w:r>
      <w:r w:rsidRPr="00624CCB">
        <w:rPr>
          <w:rFonts w:hAnsi="Cambria Math"/>
          <w:iCs/>
          <w:sz w:val="24"/>
          <w:szCs w:val="24"/>
        </w:rPr>
        <w:t>S</w:t>
      </w:r>
      <w:r w:rsidRPr="00624CCB">
        <w:rPr>
          <w:rFonts w:hAnsi="Cambria Math" w:hint="eastAsia"/>
          <w:iCs/>
          <w:sz w:val="24"/>
          <w:szCs w:val="24"/>
        </w:rPr>
        <w:t>的电流互感器；选择抽出式技术</w:t>
      </w:r>
      <w:r w:rsidRPr="00624CCB">
        <w:rPr>
          <w:rFonts w:hAnsi="Cambria Math" w:hint="eastAsia"/>
          <w:iCs/>
          <w:sz w:val="24"/>
          <w:szCs w:val="24"/>
        </w:rPr>
        <w:t>OFW</w:t>
      </w:r>
      <w:r w:rsidRPr="00624CCB">
        <w:rPr>
          <w:rFonts w:hAnsi="Cambria Math" w:hint="eastAsia"/>
          <w:iCs/>
          <w:sz w:val="24"/>
          <w:szCs w:val="24"/>
        </w:rPr>
        <w:t>方案的低压出线柜；室内敷设电缆选用</w:t>
      </w:r>
      <w:r w:rsidRPr="00624CCB">
        <w:rPr>
          <w:rFonts w:hAnsi="Cambria Math"/>
          <w:iCs/>
          <w:sz w:val="24"/>
          <w:szCs w:val="24"/>
        </w:rPr>
        <w:t>WDZC-YJY</w:t>
      </w:r>
      <w:r w:rsidRPr="00624CCB">
        <w:rPr>
          <w:rFonts w:hAnsi="Cambria Math" w:hint="eastAsia"/>
          <w:iCs/>
          <w:sz w:val="24"/>
          <w:szCs w:val="24"/>
        </w:rPr>
        <w:t>电缆，消防负荷选用</w:t>
      </w:r>
      <w:r w:rsidRPr="00624CCB">
        <w:rPr>
          <w:rFonts w:hAnsi="Cambria Math"/>
          <w:iCs/>
          <w:sz w:val="24"/>
          <w:szCs w:val="24"/>
        </w:rPr>
        <w:t>YTTW</w:t>
      </w:r>
      <w:r w:rsidRPr="00624CCB">
        <w:rPr>
          <w:rFonts w:hAnsi="Cambria Math" w:hint="eastAsia"/>
          <w:iCs/>
          <w:sz w:val="24"/>
          <w:szCs w:val="24"/>
        </w:rPr>
        <w:t>电缆，消防用电和计量柜线缆选用</w:t>
      </w:r>
      <w:r w:rsidRPr="00624CCB">
        <w:rPr>
          <w:rFonts w:hAnsi="Cambria Math" w:hint="eastAsia"/>
          <w:iCs/>
          <w:sz w:val="24"/>
          <w:szCs w:val="24"/>
        </w:rPr>
        <w:t>W</w:t>
      </w:r>
      <w:r w:rsidRPr="00624CCB">
        <w:rPr>
          <w:rFonts w:hAnsi="Cambria Math"/>
          <w:iCs/>
          <w:sz w:val="24"/>
          <w:szCs w:val="24"/>
        </w:rPr>
        <w:t>DZCN-YJY</w:t>
      </w:r>
      <w:r w:rsidRPr="00624CCB">
        <w:rPr>
          <w:rFonts w:hAnsi="Cambria Math" w:hint="eastAsia"/>
          <w:iCs/>
          <w:sz w:val="24"/>
          <w:szCs w:val="24"/>
        </w:rPr>
        <w:t>电缆根据进线计算电流选择低压母线规格为</w:t>
      </w:r>
      <w:r w:rsidRPr="00624CCB">
        <w:rPr>
          <w:rFonts w:hAnsi="Cambria Math" w:hint="eastAsia"/>
          <w:iCs/>
          <w:sz w:val="24"/>
          <w:szCs w:val="24"/>
        </w:rPr>
        <w:t>TMY-4</w:t>
      </w:r>
      <w:r w:rsidRPr="00624CCB">
        <w:rPr>
          <w:rFonts w:hAnsi="Cambria Math" w:hint="eastAsia"/>
          <w:iCs/>
          <w:sz w:val="24"/>
          <w:szCs w:val="24"/>
        </w:rPr>
        <w:t>×</w:t>
      </w:r>
      <w:r w:rsidRPr="00624CCB">
        <w:rPr>
          <w:rFonts w:hAnsi="Cambria Math" w:hint="eastAsia"/>
          <w:iCs/>
          <w:sz w:val="24"/>
          <w:szCs w:val="24"/>
        </w:rPr>
        <w:t>[2(100</w:t>
      </w:r>
      <w:r w:rsidRPr="00624CCB">
        <w:rPr>
          <w:rFonts w:hAnsi="Cambria Math" w:hint="eastAsia"/>
          <w:iCs/>
          <w:sz w:val="24"/>
          <w:szCs w:val="24"/>
        </w:rPr>
        <w:t>×</w:t>
      </w:r>
      <w:r w:rsidRPr="00624CCB">
        <w:rPr>
          <w:rFonts w:hAnsi="Cambria Math" w:hint="eastAsia"/>
          <w:iCs/>
          <w:sz w:val="24"/>
          <w:szCs w:val="24"/>
        </w:rPr>
        <w:t>10)]</w:t>
      </w:r>
      <w:r w:rsidRPr="00624CCB">
        <w:rPr>
          <w:rFonts w:hAnsi="Cambria Math" w:hint="eastAsia"/>
          <w:iCs/>
          <w:sz w:val="24"/>
          <w:szCs w:val="24"/>
        </w:rPr>
        <w:t>。</w:t>
      </w:r>
    </w:p>
    <w:p w:rsidR="00B000CD" w:rsidRPr="00624CCB" w:rsidRDefault="004F1B9E">
      <w:pPr>
        <w:spacing w:line="440" w:lineRule="exact"/>
      </w:pPr>
      <w:r w:rsidRPr="00624CCB">
        <w:rPr>
          <w:rFonts w:ascii="EU-XT" w:eastAsia="EU-XT" w:hint="eastAsia"/>
          <w:b/>
          <w:bCs/>
          <w:kern w:val="44"/>
          <w:szCs w:val="21"/>
        </w:rPr>
        <w:lastRenderedPageBreak/>
        <w:t>7.配电室布置设计</w:t>
      </w:r>
    </w:p>
    <w:p w:rsidR="00B000CD" w:rsidRPr="00624CCB" w:rsidRDefault="004F1B9E">
      <w:pPr>
        <w:spacing w:line="440" w:lineRule="exact"/>
        <w:ind w:firstLineChars="200" w:firstLine="480"/>
        <w:rPr>
          <w:rFonts w:ascii="宋体" w:hAnsi="宋体" w:cs="宋体"/>
          <w:sz w:val="24"/>
          <w:szCs w:val="24"/>
        </w:rPr>
      </w:pPr>
      <w:r w:rsidRPr="00624CCB">
        <w:rPr>
          <w:rFonts w:ascii="宋体" w:hAnsi="宋体" w:cs="宋体" w:hint="eastAsia"/>
          <w:sz w:val="24"/>
          <w:szCs w:val="24"/>
        </w:rPr>
        <w:t>5</w:t>
      </w:r>
      <w:r w:rsidRPr="00624CCB">
        <w:rPr>
          <w:rFonts w:ascii="宋体" w:hAnsi="宋体" w:cs="宋体"/>
          <w:sz w:val="24"/>
          <w:szCs w:val="24"/>
        </w:rPr>
        <w:t>#</w:t>
      </w:r>
      <w:r w:rsidRPr="00624CCB">
        <w:rPr>
          <w:rFonts w:ascii="宋体" w:hAnsi="宋体" w:cs="宋体" w:hint="eastAsia"/>
          <w:sz w:val="24"/>
          <w:szCs w:val="24"/>
        </w:rPr>
        <w:t>变配电室的有效面积为1</w:t>
      </w:r>
      <w:r w:rsidRPr="00624CCB">
        <w:rPr>
          <w:rFonts w:ascii="宋体" w:hAnsi="宋体" w:cs="宋体"/>
          <w:sz w:val="24"/>
          <w:szCs w:val="24"/>
        </w:rPr>
        <w:t>14.93</w:t>
      </w:r>
      <w:r w:rsidRPr="00624CCB">
        <w:rPr>
          <w:rFonts w:ascii="宋体" w:hAnsi="宋体" w:cs="宋体" w:hint="eastAsia"/>
          <w:sz w:val="24"/>
          <w:szCs w:val="24"/>
        </w:rPr>
        <w:t>mm</w:t>
      </w:r>
      <w:r w:rsidRPr="00624CCB">
        <w:rPr>
          <w:rFonts w:ascii="宋体" w:hAnsi="宋体" w:cs="宋体"/>
          <w:sz w:val="24"/>
          <w:szCs w:val="24"/>
          <w:vertAlign w:val="superscript"/>
        </w:rPr>
        <w:t>2</w:t>
      </w:r>
      <w:r w:rsidRPr="00624CCB">
        <w:rPr>
          <w:rFonts w:ascii="宋体" w:hAnsi="宋体" w:cs="宋体" w:hint="eastAsia"/>
          <w:sz w:val="24"/>
          <w:szCs w:val="24"/>
        </w:rPr>
        <w:t>，能够用来摆放柜体的尺寸为长1</w:t>
      </w:r>
      <w:r w:rsidRPr="00624CCB">
        <w:rPr>
          <w:rFonts w:ascii="宋体" w:hAnsi="宋体" w:cs="宋体"/>
          <w:sz w:val="24"/>
          <w:szCs w:val="24"/>
        </w:rPr>
        <w:t>1</w:t>
      </w:r>
      <w:r w:rsidRPr="00624CCB">
        <w:rPr>
          <w:rFonts w:ascii="宋体" w:hAnsi="宋体" w:cs="宋体" w:hint="eastAsia"/>
          <w:sz w:val="24"/>
          <w:szCs w:val="24"/>
        </w:rPr>
        <w:t>m，宽8m，如图4所示。根据规范，高低压配电柜单排布置时，需要留有8</w:t>
      </w:r>
      <w:r w:rsidRPr="00624CCB">
        <w:rPr>
          <w:rFonts w:ascii="宋体" w:hAnsi="宋体" w:cs="宋体"/>
          <w:sz w:val="24"/>
          <w:szCs w:val="24"/>
        </w:rPr>
        <w:t>00</w:t>
      </w:r>
      <w:r w:rsidRPr="00624CCB">
        <w:rPr>
          <w:rFonts w:ascii="宋体" w:hAnsi="宋体" w:cs="宋体" w:hint="eastAsia"/>
          <w:sz w:val="24"/>
          <w:szCs w:val="24"/>
        </w:rPr>
        <w:t>mm宽的的柜后维护通道，柜前需要有1</w:t>
      </w:r>
      <w:r w:rsidRPr="00624CCB">
        <w:rPr>
          <w:rFonts w:ascii="宋体" w:hAnsi="宋体" w:cs="宋体"/>
          <w:sz w:val="24"/>
          <w:szCs w:val="24"/>
        </w:rPr>
        <w:t>500</w:t>
      </w:r>
      <w:r w:rsidRPr="00624CCB">
        <w:rPr>
          <w:rFonts w:ascii="宋体" w:hAnsi="宋体" w:cs="宋体" w:hint="eastAsia"/>
          <w:sz w:val="24"/>
          <w:szCs w:val="24"/>
        </w:rPr>
        <w:t>mm宽的柜前操作通道。柜体两端需留有供人通过宽8</w:t>
      </w:r>
      <w:r w:rsidRPr="00624CCB">
        <w:rPr>
          <w:rFonts w:ascii="宋体" w:hAnsi="宋体" w:cs="宋体"/>
          <w:sz w:val="24"/>
          <w:szCs w:val="24"/>
        </w:rPr>
        <w:t>00</w:t>
      </w:r>
      <w:r w:rsidRPr="00624CCB">
        <w:rPr>
          <w:rFonts w:ascii="宋体" w:hAnsi="宋体" w:cs="宋体" w:hint="eastAsia"/>
          <w:sz w:val="24"/>
          <w:szCs w:val="24"/>
        </w:rPr>
        <w:t>mm的通道。变压器外廓离墙体距离不小于8</w:t>
      </w:r>
      <w:r w:rsidRPr="00624CCB">
        <w:rPr>
          <w:rFonts w:ascii="宋体" w:hAnsi="宋体" w:cs="宋体"/>
          <w:sz w:val="24"/>
          <w:szCs w:val="24"/>
        </w:rPr>
        <w:t>00</w:t>
      </w:r>
      <w:r w:rsidRPr="00624CCB">
        <w:rPr>
          <w:rFonts w:ascii="宋体" w:hAnsi="宋体" w:cs="宋体" w:hint="eastAsia"/>
          <w:sz w:val="24"/>
          <w:szCs w:val="24"/>
        </w:rPr>
        <w:t>mm。具体布置见图5。</w:t>
      </w:r>
      <w:r w:rsidRPr="00624CCB">
        <w:rPr>
          <w:rFonts w:ascii="宋体" w:hAnsi="宋体" w:cs="宋体"/>
          <w:sz w:val="24"/>
          <w:szCs w:val="24"/>
        </w:rPr>
        <w:t>.</w:t>
      </w:r>
    </w:p>
    <w:p w:rsidR="00B000CD" w:rsidRPr="00624CCB" w:rsidRDefault="004F1B9E">
      <w:pPr>
        <w:ind w:firstLine="480"/>
        <w:jc w:val="center"/>
      </w:pPr>
      <w:r w:rsidRPr="00624CCB">
        <w:rPr>
          <w:noProof/>
        </w:rPr>
        <w:drawing>
          <wp:inline distT="0" distB="0" distL="0" distR="0">
            <wp:extent cx="1958340" cy="3599815"/>
            <wp:effectExtent l="0" t="0" r="3810" b="635"/>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pic:cNvPicPr>
                  </pic:nvPicPr>
                  <pic:blipFill>
                    <a:blip r:embed="rId12"/>
                    <a:stretch>
                      <a:fillRect/>
                    </a:stretch>
                  </pic:blipFill>
                  <pic:spPr>
                    <a:xfrm>
                      <a:off x="0" y="0"/>
                      <a:ext cx="1958400" cy="3600000"/>
                    </a:xfrm>
                    <a:prstGeom prst="rect">
                      <a:avLst/>
                    </a:prstGeom>
                  </pic:spPr>
                </pic:pic>
              </a:graphicData>
            </a:graphic>
          </wp:inline>
        </w:drawing>
      </w:r>
      <w:r w:rsidR="004A63CA" w:rsidRPr="00624CCB">
        <w:rPr>
          <w:noProof/>
        </w:rPr>
        <w:drawing>
          <wp:inline distT="0" distB="0" distL="0" distR="0" wp14:anchorId="1EE1DD55" wp14:editId="1CFEC3A8">
            <wp:extent cx="1965600" cy="3600000"/>
            <wp:effectExtent l="0" t="0" r="0" b="63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1965600" cy="3600000"/>
                    </a:xfrm>
                    <a:prstGeom prst="rect">
                      <a:avLst/>
                    </a:prstGeom>
                  </pic:spPr>
                </pic:pic>
              </a:graphicData>
            </a:graphic>
          </wp:inline>
        </w:drawing>
      </w:r>
      <w:bookmarkStart w:id="2" w:name="_GoBack"/>
      <w:bookmarkEnd w:id="2"/>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53"/>
        <w:gridCol w:w="4153"/>
      </w:tblGrid>
      <w:tr w:rsidR="00624CCB" w:rsidRPr="00624CCB">
        <w:tc>
          <w:tcPr>
            <w:tcW w:w="4261" w:type="dxa"/>
          </w:tcPr>
          <w:p w:rsidR="00B000CD" w:rsidRPr="00624CCB" w:rsidRDefault="004F1B9E">
            <w:pPr>
              <w:spacing w:line="440" w:lineRule="exact"/>
              <w:ind w:firstLineChars="200" w:firstLine="420"/>
              <w:jc w:val="center"/>
              <w:rPr>
                <w:rFonts w:ascii="宋体" w:hAnsi="宋体"/>
                <w:szCs w:val="21"/>
              </w:rPr>
            </w:pPr>
            <w:r w:rsidRPr="00624CCB">
              <w:rPr>
                <w:rFonts w:ascii="宋体" w:hAnsi="宋体" w:cs="宋体" w:hint="eastAsia"/>
                <w:szCs w:val="21"/>
              </w:rPr>
              <w:t>图</w:t>
            </w:r>
            <w:r w:rsidRPr="00624CCB">
              <w:rPr>
                <w:rFonts w:ascii="宋体" w:hAnsi="宋体" w:cs="宋体"/>
                <w:szCs w:val="21"/>
              </w:rPr>
              <w:t>4 5#</w:t>
            </w:r>
            <w:r w:rsidRPr="00624CCB">
              <w:rPr>
                <w:rFonts w:ascii="宋体" w:hAnsi="宋体" w:cs="宋体" w:hint="eastAsia"/>
                <w:szCs w:val="21"/>
              </w:rPr>
              <w:t>配电室建筑图</w:t>
            </w:r>
          </w:p>
        </w:tc>
        <w:tc>
          <w:tcPr>
            <w:tcW w:w="4261" w:type="dxa"/>
          </w:tcPr>
          <w:p w:rsidR="00B000CD" w:rsidRPr="00F95F8C" w:rsidRDefault="004F1B9E" w:rsidP="00F95F8C">
            <w:pPr>
              <w:spacing w:line="440" w:lineRule="exact"/>
              <w:ind w:firstLineChars="200" w:firstLine="420"/>
              <w:jc w:val="center"/>
              <w:rPr>
                <w:rFonts w:ascii="宋体" w:hAnsi="宋体" w:cs="宋体"/>
                <w:szCs w:val="21"/>
              </w:rPr>
            </w:pPr>
            <w:r w:rsidRPr="00F95F8C">
              <w:rPr>
                <w:rFonts w:ascii="宋体" w:hAnsi="宋体" w:cs="宋体" w:hint="eastAsia"/>
                <w:szCs w:val="21"/>
              </w:rPr>
              <w:t>图</w:t>
            </w:r>
            <w:r w:rsidRPr="00F95F8C">
              <w:rPr>
                <w:rFonts w:ascii="宋体" w:hAnsi="宋体" w:cs="宋体"/>
                <w:szCs w:val="21"/>
              </w:rPr>
              <w:t>5 5#</w:t>
            </w:r>
            <w:r w:rsidR="00581BB2" w:rsidRPr="00F95F8C">
              <w:rPr>
                <w:rFonts w:ascii="宋体" w:hAnsi="宋体" w:cs="宋体" w:hint="eastAsia"/>
                <w:szCs w:val="21"/>
              </w:rPr>
              <w:t>配电室电气平面布置</w:t>
            </w:r>
            <w:r w:rsidRPr="00F95F8C">
              <w:rPr>
                <w:rFonts w:ascii="宋体" w:hAnsi="宋体" w:cs="宋体" w:hint="eastAsia"/>
                <w:szCs w:val="21"/>
              </w:rPr>
              <w:t>图</w:t>
            </w:r>
          </w:p>
        </w:tc>
      </w:tr>
    </w:tbl>
    <w:p w:rsidR="00B000CD" w:rsidRPr="00624CCB" w:rsidRDefault="004F1B9E">
      <w:pPr>
        <w:spacing w:line="460" w:lineRule="exact"/>
        <w:rPr>
          <w:rFonts w:ascii="EU-XT" w:eastAsia="EU-XT"/>
          <w:b/>
          <w:bCs/>
          <w:kern w:val="44"/>
          <w:szCs w:val="21"/>
        </w:rPr>
      </w:pPr>
      <w:r w:rsidRPr="00624CCB">
        <w:rPr>
          <w:rFonts w:ascii="EU-XT" w:eastAsia="EU-XT" w:hint="eastAsia"/>
          <w:b/>
          <w:bCs/>
          <w:kern w:val="44"/>
          <w:szCs w:val="21"/>
        </w:rPr>
        <w:t xml:space="preserve">8.总结 </w:t>
      </w:r>
    </w:p>
    <w:p w:rsidR="00B000CD" w:rsidRPr="00624CCB" w:rsidRDefault="004F1B9E">
      <w:pPr>
        <w:spacing w:line="440" w:lineRule="exact"/>
        <w:ind w:firstLineChars="200" w:firstLine="480"/>
        <w:rPr>
          <w:rFonts w:ascii="宋体" w:hAnsi="宋体" w:cs="宋体"/>
          <w:bCs/>
          <w:sz w:val="24"/>
          <w:szCs w:val="24"/>
        </w:rPr>
      </w:pPr>
      <w:r w:rsidRPr="00624CCB">
        <w:rPr>
          <w:rFonts w:ascii="宋体" w:hAnsi="宋体" w:cs="宋体" w:hint="eastAsia"/>
          <w:bCs/>
          <w:sz w:val="24"/>
          <w:szCs w:val="24"/>
        </w:rPr>
        <w:t>本设计完成了变配电室负荷统计和计算、变压器选择和校验、电气主接线图、短路计算表、单体配电方案、设备选型表、配电室平面布置图等。</w:t>
      </w:r>
    </w:p>
    <w:p w:rsidR="00B000CD" w:rsidRPr="00624CCB" w:rsidRDefault="004F1B9E">
      <w:pPr>
        <w:spacing w:line="440" w:lineRule="exact"/>
        <w:rPr>
          <w:rFonts w:ascii="宋体" w:eastAsia="黑体" w:hAnsi="宋体"/>
          <w:bCs/>
          <w:szCs w:val="32"/>
        </w:rPr>
      </w:pPr>
      <w:r w:rsidRPr="00624CCB">
        <w:rPr>
          <w:rFonts w:ascii="宋体" w:eastAsia="黑体" w:hAnsi="宋体" w:hint="eastAsia"/>
          <w:bCs/>
          <w:szCs w:val="32"/>
        </w:rPr>
        <w:t>主要参考文献</w:t>
      </w:r>
    </w:p>
    <w:p w:rsidR="00B000CD" w:rsidRPr="00624CCB" w:rsidRDefault="004F1B9E">
      <w:pPr>
        <w:autoSpaceDE w:val="0"/>
        <w:autoSpaceDN w:val="0"/>
        <w:adjustRightInd w:val="0"/>
        <w:spacing w:before="60" w:line="340" w:lineRule="exact"/>
        <w:ind w:left="420"/>
        <w:rPr>
          <w:kern w:val="0"/>
          <w:szCs w:val="21"/>
        </w:rPr>
      </w:pPr>
      <w:bookmarkStart w:id="3" w:name="_neb9BE55F0D_D5A9_4CD9_8BC1_CCB97F0ED8D8"/>
      <w:r w:rsidRPr="00624CCB">
        <w:rPr>
          <w:kern w:val="0"/>
          <w:szCs w:val="21"/>
        </w:rPr>
        <w:t>[1]</w:t>
      </w:r>
      <w:bookmarkStart w:id="4" w:name="_neb713B24A2_82E3_4171_BCE0_026BA4315B93"/>
      <w:r w:rsidRPr="00624CCB">
        <w:rPr>
          <w:kern w:val="0"/>
          <w:szCs w:val="21"/>
        </w:rPr>
        <w:tab/>
        <w:t>DB35_T 1036-2019 10kV</w:t>
      </w:r>
      <w:r w:rsidRPr="00624CCB">
        <w:rPr>
          <w:rFonts w:ascii="宋体" w:cs="宋体" w:hint="eastAsia"/>
          <w:kern w:val="0"/>
          <w:szCs w:val="21"/>
        </w:rPr>
        <w:t>及以下电力用户业扩工程技术规范</w:t>
      </w:r>
      <w:r w:rsidRPr="00624CCB">
        <w:rPr>
          <w:rFonts w:ascii="宋体" w:cs="宋体"/>
          <w:kern w:val="0"/>
          <w:szCs w:val="21"/>
        </w:rPr>
        <w:t>(</w:t>
      </w:r>
      <w:r w:rsidRPr="00624CCB">
        <w:rPr>
          <w:kern w:val="0"/>
          <w:szCs w:val="21"/>
        </w:rPr>
        <w:t>2019</w:t>
      </w:r>
      <w:r w:rsidRPr="00624CCB">
        <w:rPr>
          <w:rFonts w:ascii="宋体" w:cs="宋体" w:hint="eastAsia"/>
          <w:kern w:val="0"/>
          <w:szCs w:val="21"/>
        </w:rPr>
        <w:t>版</w:t>
      </w:r>
      <w:r w:rsidRPr="00624CCB">
        <w:rPr>
          <w:rFonts w:ascii="宋体" w:cs="宋体"/>
          <w:kern w:val="0"/>
          <w:szCs w:val="21"/>
        </w:rPr>
        <w:t>)</w:t>
      </w:r>
      <w:r w:rsidRPr="00624CCB">
        <w:rPr>
          <w:kern w:val="0"/>
          <w:szCs w:val="21"/>
        </w:rPr>
        <w:t>[J].</w:t>
      </w:r>
      <w:bookmarkEnd w:id="4"/>
      <w:r w:rsidRPr="00624CCB">
        <w:rPr>
          <w:kern w:val="0"/>
          <w:szCs w:val="21"/>
        </w:rPr>
        <w:t xml:space="preserve"> </w:t>
      </w:r>
    </w:p>
    <w:p w:rsidR="00B000CD" w:rsidRPr="00624CCB" w:rsidRDefault="004F1B9E">
      <w:pPr>
        <w:autoSpaceDE w:val="0"/>
        <w:autoSpaceDN w:val="0"/>
        <w:adjustRightInd w:val="0"/>
        <w:spacing w:before="60" w:line="340" w:lineRule="exact"/>
        <w:ind w:left="420"/>
        <w:rPr>
          <w:rFonts w:ascii="宋体"/>
          <w:kern w:val="0"/>
          <w:szCs w:val="21"/>
        </w:rPr>
      </w:pPr>
      <w:bookmarkStart w:id="5" w:name="_nebDD00256B_DE31_484A_95DC_E5DFC083E38D"/>
      <w:r w:rsidRPr="00624CCB">
        <w:rPr>
          <w:kern w:val="0"/>
          <w:szCs w:val="21"/>
        </w:rPr>
        <w:t>[2]</w:t>
      </w:r>
      <w:r w:rsidRPr="00624CCB">
        <w:rPr>
          <w:kern w:val="0"/>
          <w:szCs w:val="21"/>
        </w:rPr>
        <w:tab/>
        <w:t>GB 50053-2013 20kV</w:t>
      </w:r>
      <w:r w:rsidRPr="00624CCB">
        <w:rPr>
          <w:rFonts w:ascii="宋体" w:cs="宋体" w:hint="eastAsia"/>
          <w:kern w:val="0"/>
          <w:szCs w:val="21"/>
        </w:rPr>
        <w:t>及以下变电所设计规范</w:t>
      </w:r>
      <w:r w:rsidRPr="00624CCB">
        <w:rPr>
          <w:kern w:val="0"/>
          <w:szCs w:val="21"/>
        </w:rPr>
        <w:t>[J]. 2015,5(33):2569-2570.</w:t>
      </w:r>
      <w:bookmarkEnd w:id="5"/>
    </w:p>
    <w:p w:rsidR="00B000CD" w:rsidRPr="00624CCB" w:rsidRDefault="004F1B9E">
      <w:pPr>
        <w:autoSpaceDE w:val="0"/>
        <w:autoSpaceDN w:val="0"/>
        <w:adjustRightInd w:val="0"/>
        <w:spacing w:before="60" w:line="340" w:lineRule="exact"/>
        <w:ind w:left="420"/>
        <w:rPr>
          <w:rFonts w:ascii="宋体"/>
          <w:kern w:val="0"/>
          <w:szCs w:val="21"/>
        </w:rPr>
      </w:pPr>
      <w:r w:rsidRPr="00624CCB">
        <w:rPr>
          <w:kern w:val="0"/>
          <w:szCs w:val="21"/>
        </w:rPr>
        <w:t>[3]</w:t>
      </w:r>
      <w:r w:rsidRPr="00624CCB">
        <w:rPr>
          <w:kern w:val="0"/>
          <w:szCs w:val="21"/>
        </w:rPr>
        <w:tab/>
        <w:t>Yusuf J, Hasan A S M J, Ula S. Impacts analysis of electric vehicles integration to the residential distribution grid, Manhattan, KS, United states, 2021[C]. Institute of Electrical and Electronics Engineers Inc., 2021.</w:t>
      </w:r>
      <w:bookmarkEnd w:id="3"/>
    </w:p>
    <w:p w:rsidR="00B000CD" w:rsidRPr="00624CCB" w:rsidRDefault="004F1B9E">
      <w:pPr>
        <w:autoSpaceDE w:val="0"/>
        <w:autoSpaceDN w:val="0"/>
        <w:adjustRightInd w:val="0"/>
        <w:spacing w:before="60" w:line="340" w:lineRule="exact"/>
        <w:ind w:left="420"/>
        <w:rPr>
          <w:kern w:val="0"/>
          <w:szCs w:val="21"/>
        </w:rPr>
      </w:pPr>
      <w:bookmarkStart w:id="6" w:name="_neb074345E6_34C9_4C97_9DB5_E61516D0D810"/>
      <w:r w:rsidRPr="00624CCB">
        <w:rPr>
          <w:kern w:val="0"/>
          <w:szCs w:val="21"/>
        </w:rPr>
        <w:t>[4]</w:t>
      </w:r>
      <w:r w:rsidRPr="00624CCB">
        <w:rPr>
          <w:kern w:val="0"/>
          <w:szCs w:val="21"/>
        </w:rPr>
        <w:tab/>
        <w:t>Obeidat M A, Almutairi A, Alyami S, et al. Effect of Electric Vehicles Charging Loads on Realistic Residential Distribution System in Aqaba-Jordan[J]. World Electric Vehicle Journal, 2021,12(4):218.</w:t>
      </w:r>
      <w:bookmarkEnd w:id="6"/>
    </w:p>
    <w:p w:rsidR="00B000CD" w:rsidRPr="00624CCB" w:rsidRDefault="004F1B9E">
      <w:pPr>
        <w:autoSpaceDE w:val="0"/>
        <w:autoSpaceDN w:val="0"/>
        <w:adjustRightInd w:val="0"/>
        <w:spacing w:before="60" w:line="340" w:lineRule="exact"/>
        <w:ind w:left="420"/>
        <w:rPr>
          <w:rFonts w:ascii="宋体"/>
          <w:kern w:val="0"/>
          <w:szCs w:val="21"/>
        </w:rPr>
      </w:pPr>
      <w:bookmarkStart w:id="7" w:name="_neb05066811_9F35_4D57_9F8E_11F1AE23A7A6"/>
      <w:r w:rsidRPr="00624CCB">
        <w:rPr>
          <w:kern w:val="0"/>
          <w:szCs w:val="21"/>
        </w:rPr>
        <w:t>[5]</w:t>
      </w:r>
      <w:r w:rsidRPr="00624CCB">
        <w:rPr>
          <w:kern w:val="0"/>
          <w:szCs w:val="21"/>
        </w:rPr>
        <w:tab/>
        <w:t xml:space="preserve">Roy A, Verma V, Gampa S R, et al. Planning of distribution system considering </w:t>
      </w:r>
      <w:r w:rsidRPr="00624CCB">
        <w:rPr>
          <w:kern w:val="0"/>
          <w:szCs w:val="21"/>
        </w:rPr>
        <w:lastRenderedPageBreak/>
        <w:t>residential roof top photovoltaic systems, distributed generations and shunt capacitors using gravitational search algorithm[J]. Computers and Electrical Engineering, 2023,111.</w:t>
      </w:r>
      <w:bookmarkEnd w:id="7"/>
    </w:p>
    <w:p w:rsidR="00B000CD" w:rsidRPr="00624CCB" w:rsidRDefault="004F1B9E">
      <w:pPr>
        <w:autoSpaceDE w:val="0"/>
        <w:autoSpaceDN w:val="0"/>
        <w:adjustRightInd w:val="0"/>
        <w:spacing w:before="60" w:line="340" w:lineRule="exact"/>
        <w:ind w:left="420"/>
        <w:rPr>
          <w:rFonts w:ascii="宋体"/>
          <w:kern w:val="0"/>
          <w:szCs w:val="21"/>
        </w:rPr>
      </w:pPr>
      <w:bookmarkStart w:id="8" w:name="_nebB4433CCD_2DCF_4587_B626_B7AE1E9E55A0"/>
      <w:r w:rsidRPr="00624CCB">
        <w:rPr>
          <w:kern w:val="0"/>
          <w:szCs w:val="21"/>
        </w:rPr>
        <w:t>[6]</w:t>
      </w:r>
      <w:r w:rsidRPr="00624CCB">
        <w:rPr>
          <w:kern w:val="0"/>
          <w:szCs w:val="21"/>
        </w:rPr>
        <w:tab/>
      </w:r>
      <w:r w:rsidRPr="00624CCB">
        <w:rPr>
          <w:rFonts w:ascii="宋体" w:cs="宋体" w:hint="eastAsia"/>
          <w:kern w:val="0"/>
          <w:szCs w:val="21"/>
        </w:rPr>
        <w:t>曾国怀</w:t>
      </w:r>
      <w:r w:rsidRPr="00624CCB">
        <w:rPr>
          <w:kern w:val="0"/>
          <w:szCs w:val="21"/>
        </w:rPr>
        <w:t xml:space="preserve">. </w:t>
      </w:r>
      <w:r w:rsidRPr="00624CCB">
        <w:rPr>
          <w:rFonts w:ascii="宋体" w:cs="宋体" w:hint="eastAsia"/>
          <w:kern w:val="0"/>
          <w:szCs w:val="21"/>
        </w:rPr>
        <w:t>新建住宅小区电动汽车充电桩配电设计探讨</w:t>
      </w:r>
      <w:r w:rsidRPr="00624CCB">
        <w:rPr>
          <w:kern w:val="0"/>
          <w:szCs w:val="21"/>
        </w:rPr>
        <w:t xml:space="preserve">[J]. </w:t>
      </w:r>
      <w:r w:rsidRPr="00624CCB">
        <w:rPr>
          <w:rFonts w:ascii="宋体" w:cs="宋体" w:hint="eastAsia"/>
          <w:kern w:val="0"/>
          <w:szCs w:val="21"/>
        </w:rPr>
        <w:t>福建建材</w:t>
      </w:r>
      <w:r w:rsidRPr="00624CCB">
        <w:rPr>
          <w:kern w:val="0"/>
          <w:szCs w:val="21"/>
        </w:rPr>
        <w:t>, 2019(02):29-30.</w:t>
      </w:r>
      <w:bookmarkEnd w:id="8"/>
    </w:p>
    <w:p w:rsidR="00B000CD" w:rsidRPr="00624CCB" w:rsidRDefault="004F1B9E">
      <w:pPr>
        <w:autoSpaceDE w:val="0"/>
        <w:autoSpaceDN w:val="0"/>
        <w:adjustRightInd w:val="0"/>
        <w:spacing w:before="60" w:line="340" w:lineRule="exact"/>
        <w:ind w:left="420"/>
        <w:rPr>
          <w:rFonts w:ascii="宋体"/>
          <w:kern w:val="0"/>
          <w:szCs w:val="21"/>
        </w:rPr>
      </w:pPr>
      <w:bookmarkStart w:id="9" w:name="_neb34418808_0E1E_4FC9_AA85_AFDBCA188822"/>
      <w:r w:rsidRPr="00624CCB">
        <w:rPr>
          <w:kern w:val="0"/>
          <w:szCs w:val="21"/>
        </w:rPr>
        <w:t>[7]</w:t>
      </w:r>
      <w:r w:rsidRPr="00624CCB">
        <w:rPr>
          <w:kern w:val="0"/>
          <w:szCs w:val="21"/>
        </w:rPr>
        <w:tab/>
      </w:r>
      <w:r w:rsidRPr="00624CCB">
        <w:rPr>
          <w:rFonts w:ascii="宋体" w:cs="宋体" w:hint="eastAsia"/>
          <w:kern w:val="0"/>
          <w:szCs w:val="21"/>
        </w:rPr>
        <w:t>陈敏</w:t>
      </w:r>
      <w:r w:rsidRPr="00624CCB">
        <w:rPr>
          <w:kern w:val="0"/>
          <w:szCs w:val="21"/>
        </w:rPr>
        <w:t xml:space="preserve">, </w:t>
      </w:r>
      <w:r w:rsidRPr="00624CCB">
        <w:rPr>
          <w:rFonts w:ascii="宋体" w:cs="宋体" w:hint="eastAsia"/>
          <w:kern w:val="0"/>
          <w:szCs w:val="21"/>
        </w:rPr>
        <w:t>田铭兴</w:t>
      </w:r>
      <w:r w:rsidRPr="00624CCB">
        <w:rPr>
          <w:kern w:val="0"/>
          <w:szCs w:val="21"/>
        </w:rPr>
        <w:t xml:space="preserve">, </w:t>
      </w:r>
      <w:r w:rsidRPr="00624CCB">
        <w:rPr>
          <w:rFonts w:ascii="宋体" w:cs="宋体" w:hint="eastAsia"/>
          <w:kern w:val="0"/>
          <w:szCs w:val="21"/>
        </w:rPr>
        <w:t>张燕兰</w:t>
      </w:r>
      <w:r w:rsidRPr="00624CCB">
        <w:rPr>
          <w:kern w:val="0"/>
          <w:szCs w:val="21"/>
        </w:rPr>
        <w:t xml:space="preserve">, </w:t>
      </w:r>
      <w:r w:rsidRPr="00624CCB">
        <w:rPr>
          <w:rFonts w:ascii="宋体" w:cs="宋体" w:hint="eastAsia"/>
          <w:kern w:val="0"/>
          <w:szCs w:val="21"/>
        </w:rPr>
        <w:t>等</w:t>
      </w:r>
      <w:r w:rsidRPr="00624CCB">
        <w:rPr>
          <w:kern w:val="0"/>
          <w:szCs w:val="21"/>
        </w:rPr>
        <w:t xml:space="preserve">. </w:t>
      </w:r>
      <w:r w:rsidRPr="00624CCB">
        <w:rPr>
          <w:rFonts w:ascii="宋体" w:cs="宋体" w:hint="eastAsia"/>
          <w:kern w:val="0"/>
          <w:szCs w:val="21"/>
        </w:rPr>
        <w:t>基于负荷密度法的综合住宅小区负荷计算</w:t>
      </w:r>
      <w:r w:rsidRPr="00624CCB">
        <w:rPr>
          <w:kern w:val="0"/>
          <w:szCs w:val="21"/>
        </w:rPr>
        <w:t xml:space="preserve">[J]. </w:t>
      </w:r>
      <w:r w:rsidRPr="00624CCB">
        <w:rPr>
          <w:rFonts w:ascii="宋体" w:cs="宋体" w:hint="eastAsia"/>
          <w:kern w:val="0"/>
          <w:szCs w:val="21"/>
        </w:rPr>
        <w:t>电气应用</w:t>
      </w:r>
      <w:r w:rsidRPr="00624CCB">
        <w:rPr>
          <w:kern w:val="0"/>
          <w:szCs w:val="21"/>
        </w:rPr>
        <w:t>, 2014,33(14):57-60.</w:t>
      </w:r>
      <w:bookmarkEnd w:id="9"/>
    </w:p>
    <w:p w:rsidR="00B000CD" w:rsidRPr="00624CCB" w:rsidRDefault="004F1B9E">
      <w:pPr>
        <w:adjustRightInd w:val="0"/>
        <w:spacing w:before="60" w:line="340" w:lineRule="exact"/>
        <w:ind w:left="420"/>
        <w:rPr>
          <w:rFonts w:ascii="宋体"/>
          <w:kern w:val="0"/>
          <w:szCs w:val="21"/>
        </w:rPr>
      </w:pPr>
      <w:bookmarkStart w:id="10" w:name="_neb35327A51_1F08_4A1C_83A4_6DD07F31B127"/>
      <w:r w:rsidRPr="00624CCB">
        <w:rPr>
          <w:kern w:val="0"/>
          <w:szCs w:val="21"/>
        </w:rPr>
        <w:t>[8]</w:t>
      </w:r>
      <w:r w:rsidRPr="00624CCB">
        <w:rPr>
          <w:kern w:val="0"/>
          <w:szCs w:val="21"/>
        </w:rPr>
        <w:tab/>
      </w:r>
      <w:r w:rsidRPr="00624CCB">
        <w:rPr>
          <w:rFonts w:ascii="宋体" w:cs="宋体" w:hint="eastAsia"/>
          <w:kern w:val="0"/>
          <w:szCs w:val="21"/>
        </w:rPr>
        <w:t>杨雪凇</w:t>
      </w:r>
      <w:r w:rsidRPr="00624CCB">
        <w:rPr>
          <w:kern w:val="0"/>
          <w:szCs w:val="21"/>
        </w:rPr>
        <w:t xml:space="preserve">, </w:t>
      </w:r>
      <w:r w:rsidRPr="00624CCB">
        <w:rPr>
          <w:rFonts w:ascii="宋体" w:cs="宋体" w:hint="eastAsia"/>
          <w:kern w:val="0"/>
          <w:szCs w:val="21"/>
        </w:rPr>
        <w:t>安海军</w:t>
      </w:r>
      <w:r w:rsidRPr="00624CCB">
        <w:rPr>
          <w:kern w:val="0"/>
          <w:szCs w:val="21"/>
        </w:rPr>
        <w:t xml:space="preserve">, </w:t>
      </w:r>
      <w:r w:rsidRPr="00624CCB">
        <w:rPr>
          <w:rFonts w:ascii="宋体" w:cs="宋体" w:hint="eastAsia"/>
          <w:kern w:val="0"/>
          <w:szCs w:val="21"/>
        </w:rPr>
        <w:t>田铭兴</w:t>
      </w:r>
      <w:r w:rsidRPr="00624CCB">
        <w:rPr>
          <w:kern w:val="0"/>
          <w:szCs w:val="21"/>
        </w:rPr>
        <w:t xml:space="preserve">, </w:t>
      </w:r>
      <w:r w:rsidRPr="00624CCB">
        <w:rPr>
          <w:rFonts w:ascii="宋体" w:cs="宋体" w:hint="eastAsia"/>
          <w:kern w:val="0"/>
          <w:szCs w:val="21"/>
        </w:rPr>
        <w:t>等</w:t>
      </w:r>
      <w:r w:rsidRPr="00624CCB">
        <w:rPr>
          <w:kern w:val="0"/>
          <w:szCs w:val="21"/>
        </w:rPr>
        <w:t xml:space="preserve">. </w:t>
      </w:r>
      <w:r w:rsidRPr="00624CCB">
        <w:rPr>
          <w:rFonts w:ascii="宋体" w:cs="宋体" w:hint="eastAsia"/>
          <w:kern w:val="0"/>
          <w:szCs w:val="21"/>
        </w:rPr>
        <w:t>大型住宅小区负荷计算方法</w:t>
      </w:r>
      <w:r w:rsidRPr="00624CCB">
        <w:rPr>
          <w:kern w:val="0"/>
          <w:szCs w:val="21"/>
        </w:rPr>
        <w:t xml:space="preserve">[J]. </w:t>
      </w:r>
      <w:r w:rsidRPr="00624CCB">
        <w:rPr>
          <w:rFonts w:ascii="宋体" w:cs="宋体" w:hint="eastAsia"/>
          <w:kern w:val="0"/>
          <w:szCs w:val="21"/>
        </w:rPr>
        <w:t>电气应用</w:t>
      </w:r>
      <w:r w:rsidRPr="00624CCB">
        <w:rPr>
          <w:kern w:val="0"/>
          <w:szCs w:val="21"/>
        </w:rPr>
        <w:t>, 2015,34(04):146-149.</w:t>
      </w:r>
      <w:bookmarkEnd w:id="10"/>
    </w:p>
    <w:p w:rsidR="00B000CD" w:rsidRPr="00624CCB" w:rsidRDefault="004F1B9E">
      <w:pPr>
        <w:autoSpaceDE w:val="0"/>
        <w:autoSpaceDN w:val="0"/>
        <w:adjustRightInd w:val="0"/>
        <w:spacing w:before="60" w:line="340" w:lineRule="exact"/>
        <w:ind w:left="420"/>
        <w:rPr>
          <w:rFonts w:ascii="宋体"/>
          <w:kern w:val="0"/>
          <w:szCs w:val="21"/>
        </w:rPr>
      </w:pPr>
      <w:bookmarkStart w:id="11" w:name="_neb0AD4381B_B780_4BC6_88D9_7451C3854286"/>
      <w:r w:rsidRPr="00624CCB">
        <w:rPr>
          <w:kern w:val="0"/>
          <w:szCs w:val="21"/>
        </w:rPr>
        <w:t>[9]</w:t>
      </w:r>
      <w:r w:rsidRPr="00624CCB">
        <w:rPr>
          <w:kern w:val="0"/>
          <w:szCs w:val="21"/>
        </w:rPr>
        <w:tab/>
      </w:r>
      <w:r w:rsidRPr="00624CCB">
        <w:rPr>
          <w:rFonts w:ascii="宋体" w:cs="宋体" w:hint="eastAsia"/>
          <w:kern w:val="0"/>
          <w:szCs w:val="21"/>
        </w:rPr>
        <w:t>丁学鹏</w:t>
      </w:r>
      <w:r w:rsidRPr="00624CCB">
        <w:rPr>
          <w:kern w:val="0"/>
          <w:szCs w:val="21"/>
        </w:rPr>
        <w:t xml:space="preserve">, </w:t>
      </w:r>
      <w:r w:rsidRPr="00624CCB">
        <w:rPr>
          <w:rFonts w:ascii="宋体" w:cs="宋体" w:hint="eastAsia"/>
          <w:kern w:val="0"/>
          <w:szCs w:val="21"/>
        </w:rPr>
        <w:t>唐建</w:t>
      </w:r>
      <w:r w:rsidRPr="00624CCB">
        <w:rPr>
          <w:kern w:val="0"/>
          <w:szCs w:val="21"/>
        </w:rPr>
        <w:t xml:space="preserve">. </w:t>
      </w:r>
      <w:r w:rsidRPr="00624CCB">
        <w:rPr>
          <w:rFonts w:ascii="宋体" w:cs="宋体" w:hint="eastAsia"/>
          <w:kern w:val="0"/>
          <w:szCs w:val="21"/>
        </w:rPr>
        <w:t>新建住宅小区电动汽车充电桩配电设计</w:t>
      </w:r>
      <w:r w:rsidRPr="00624CCB">
        <w:rPr>
          <w:kern w:val="0"/>
          <w:szCs w:val="21"/>
        </w:rPr>
        <w:t xml:space="preserve">[J]. </w:t>
      </w:r>
      <w:r w:rsidRPr="00624CCB">
        <w:rPr>
          <w:rFonts w:ascii="宋体" w:cs="宋体" w:hint="eastAsia"/>
          <w:kern w:val="0"/>
          <w:szCs w:val="21"/>
        </w:rPr>
        <w:t>智能建筑电气技术</w:t>
      </w:r>
      <w:r w:rsidRPr="00624CCB">
        <w:rPr>
          <w:kern w:val="0"/>
          <w:szCs w:val="21"/>
        </w:rPr>
        <w:t>, 2017,11(03):1-4.</w:t>
      </w:r>
      <w:bookmarkEnd w:id="11"/>
    </w:p>
    <w:p w:rsidR="00B000CD" w:rsidRPr="00624CCB" w:rsidRDefault="004F1B9E">
      <w:pPr>
        <w:autoSpaceDE w:val="0"/>
        <w:autoSpaceDN w:val="0"/>
        <w:adjustRightInd w:val="0"/>
        <w:spacing w:before="60" w:line="340" w:lineRule="exact"/>
        <w:ind w:left="420"/>
        <w:rPr>
          <w:rFonts w:ascii="宋体"/>
          <w:kern w:val="0"/>
          <w:szCs w:val="21"/>
        </w:rPr>
      </w:pPr>
      <w:bookmarkStart w:id="12" w:name="_neb290B78A7_DA1C_45A7_AA5E_7C1BC7DF15B0"/>
      <w:r w:rsidRPr="00624CCB">
        <w:rPr>
          <w:kern w:val="0"/>
          <w:szCs w:val="21"/>
        </w:rPr>
        <w:t>[10]</w:t>
      </w:r>
      <w:r w:rsidRPr="00624CCB">
        <w:rPr>
          <w:kern w:val="0"/>
          <w:szCs w:val="21"/>
        </w:rPr>
        <w:tab/>
      </w:r>
      <w:r w:rsidRPr="00624CCB">
        <w:rPr>
          <w:rFonts w:ascii="宋体" w:cs="宋体" w:hint="eastAsia"/>
          <w:kern w:val="0"/>
          <w:szCs w:val="21"/>
        </w:rPr>
        <w:t>刘燕</w:t>
      </w:r>
      <w:r w:rsidRPr="00624CCB">
        <w:rPr>
          <w:kern w:val="0"/>
          <w:szCs w:val="21"/>
        </w:rPr>
        <w:t xml:space="preserve">, </w:t>
      </w:r>
      <w:r w:rsidRPr="00624CCB">
        <w:rPr>
          <w:rFonts w:ascii="宋体" w:cs="宋体" w:hint="eastAsia"/>
          <w:kern w:val="0"/>
          <w:szCs w:val="21"/>
        </w:rPr>
        <w:t>戴婉佳</w:t>
      </w:r>
      <w:r w:rsidRPr="00624CCB">
        <w:rPr>
          <w:kern w:val="0"/>
          <w:szCs w:val="21"/>
        </w:rPr>
        <w:t xml:space="preserve">. </w:t>
      </w:r>
      <w:r w:rsidRPr="00624CCB">
        <w:rPr>
          <w:rFonts w:ascii="宋体" w:cs="宋体" w:hint="eastAsia"/>
          <w:kern w:val="0"/>
          <w:szCs w:val="21"/>
        </w:rPr>
        <w:t>琴鸣雅苑住宅小区变配电系统的设计</w:t>
      </w:r>
      <w:r w:rsidRPr="00624CCB">
        <w:rPr>
          <w:kern w:val="0"/>
          <w:szCs w:val="21"/>
        </w:rPr>
        <w:t xml:space="preserve">[J]. </w:t>
      </w:r>
      <w:r w:rsidRPr="00624CCB">
        <w:rPr>
          <w:rFonts w:ascii="宋体" w:cs="宋体" w:hint="eastAsia"/>
          <w:kern w:val="0"/>
          <w:szCs w:val="21"/>
        </w:rPr>
        <w:t>常熟理工学院学报</w:t>
      </w:r>
      <w:r w:rsidRPr="00624CCB">
        <w:rPr>
          <w:kern w:val="0"/>
          <w:szCs w:val="21"/>
        </w:rPr>
        <w:t>, 2022,36(02):77-81.</w:t>
      </w:r>
      <w:bookmarkEnd w:id="12"/>
    </w:p>
    <w:p w:rsidR="00B000CD" w:rsidRPr="00624CCB" w:rsidRDefault="004F1B9E">
      <w:pPr>
        <w:autoSpaceDE w:val="0"/>
        <w:autoSpaceDN w:val="0"/>
        <w:adjustRightInd w:val="0"/>
        <w:spacing w:before="60" w:line="340" w:lineRule="exact"/>
        <w:ind w:left="420"/>
        <w:rPr>
          <w:rFonts w:ascii="宋体"/>
          <w:kern w:val="0"/>
          <w:szCs w:val="21"/>
        </w:rPr>
      </w:pPr>
      <w:bookmarkStart w:id="13" w:name="_neb93733732_C16A_4FE0_B919_5E0378750C96"/>
      <w:r w:rsidRPr="00624CCB">
        <w:rPr>
          <w:kern w:val="0"/>
          <w:szCs w:val="21"/>
        </w:rPr>
        <w:t>[11]</w:t>
      </w:r>
      <w:r w:rsidRPr="00624CCB">
        <w:rPr>
          <w:kern w:val="0"/>
          <w:szCs w:val="21"/>
        </w:rPr>
        <w:tab/>
      </w:r>
      <w:r w:rsidRPr="00624CCB">
        <w:rPr>
          <w:rFonts w:ascii="宋体" w:cs="宋体" w:hint="eastAsia"/>
          <w:kern w:val="0"/>
          <w:szCs w:val="21"/>
        </w:rPr>
        <w:t>林安祺</w:t>
      </w:r>
      <w:r w:rsidRPr="00624CCB">
        <w:rPr>
          <w:kern w:val="0"/>
          <w:szCs w:val="21"/>
        </w:rPr>
        <w:t xml:space="preserve">. </w:t>
      </w:r>
      <w:r w:rsidRPr="00624CCB">
        <w:rPr>
          <w:rFonts w:ascii="宋体" w:cs="宋体" w:hint="eastAsia"/>
          <w:kern w:val="0"/>
          <w:szCs w:val="21"/>
        </w:rPr>
        <w:t>大型超高层住宅小区供配电设计</w:t>
      </w:r>
      <w:r w:rsidRPr="00624CCB">
        <w:rPr>
          <w:kern w:val="0"/>
          <w:szCs w:val="21"/>
        </w:rPr>
        <w:t xml:space="preserve">[J]. </w:t>
      </w:r>
      <w:r w:rsidRPr="00624CCB">
        <w:rPr>
          <w:rFonts w:ascii="宋体" w:cs="宋体" w:hint="eastAsia"/>
          <w:kern w:val="0"/>
          <w:szCs w:val="21"/>
        </w:rPr>
        <w:t>现代建筑电气</w:t>
      </w:r>
      <w:r w:rsidRPr="00624CCB">
        <w:rPr>
          <w:kern w:val="0"/>
          <w:szCs w:val="21"/>
        </w:rPr>
        <w:t>, 2019,10(08):1-6.</w:t>
      </w:r>
      <w:bookmarkEnd w:id="13"/>
    </w:p>
    <w:p w:rsidR="00B000CD" w:rsidRPr="00624CCB" w:rsidRDefault="004F1B9E">
      <w:pPr>
        <w:autoSpaceDE w:val="0"/>
        <w:autoSpaceDN w:val="0"/>
        <w:adjustRightInd w:val="0"/>
        <w:spacing w:before="60" w:line="340" w:lineRule="exact"/>
        <w:ind w:left="420"/>
        <w:rPr>
          <w:rFonts w:ascii="宋体"/>
          <w:kern w:val="0"/>
          <w:szCs w:val="21"/>
        </w:rPr>
      </w:pPr>
      <w:bookmarkStart w:id="14" w:name="_neb4965C2A2_83FE_41F5_97FA_4D715EDA5397"/>
      <w:r w:rsidRPr="00624CCB">
        <w:rPr>
          <w:kern w:val="0"/>
          <w:szCs w:val="21"/>
        </w:rPr>
        <w:t>[12]</w:t>
      </w:r>
      <w:r w:rsidRPr="00624CCB">
        <w:rPr>
          <w:kern w:val="0"/>
          <w:szCs w:val="21"/>
        </w:rPr>
        <w:tab/>
      </w:r>
      <w:r w:rsidRPr="00624CCB">
        <w:rPr>
          <w:rFonts w:ascii="宋体" w:cs="宋体" w:hint="eastAsia"/>
          <w:kern w:val="0"/>
          <w:szCs w:val="21"/>
        </w:rPr>
        <w:t>刘晓悦</w:t>
      </w:r>
      <w:r w:rsidRPr="00624CCB">
        <w:rPr>
          <w:kern w:val="0"/>
          <w:szCs w:val="21"/>
        </w:rPr>
        <w:t xml:space="preserve">, </w:t>
      </w:r>
      <w:r w:rsidRPr="00624CCB">
        <w:rPr>
          <w:rFonts w:ascii="宋体" w:cs="宋体" w:hint="eastAsia"/>
          <w:kern w:val="0"/>
          <w:szCs w:val="21"/>
        </w:rPr>
        <w:t>周勇君</w:t>
      </w:r>
      <w:r w:rsidRPr="00624CCB">
        <w:rPr>
          <w:kern w:val="0"/>
          <w:szCs w:val="21"/>
        </w:rPr>
        <w:t xml:space="preserve">, </w:t>
      </w:r>
      <w:r w:rsidRPr="00624CCB">
        <w:rPr>
          <w:rFonts w:ascii="宋体" w:cs="宋体" w:hint="eastAsia"/>
          <w:kern w:val="0"/>
          <w:szCs w:val="21"/>
        </w:rPr>
        <w:t>高泽斌</w:t>
      </w:r>
      <w:r w:rsidRPr="00624CCB">
        <w:rPr>
          <w:kern w:val="0"/>
          <w:szCs w:val="21"/>
        </w:rPr>
        <w:t xml:space="preserve">. </w:t>
      </w:r>
      <w:r w:rsidRPr="00624CCB">
        <w:rPr>
          <w:rFonts w:ascii="宋体" w:cs="宋体" w:hint="eastAsia"/>
          <w:kern w:val="0"/>
          <w:szCs w:val="21"/>
        </w:rPr>
        <w:t>住宅小区</w:t>
      </w:r>
      <w:r w:rsidRPr="00624CCB">
        <w:rPr>
          <w:kern w:val="0"/>
          <w:szCs w:val="21"/>
        </w:rPr>
        <w:t>10 kV</w:t>
      </w:r>
      <w:r w:rsidRPr="00624CCB">
        <w:rPr>
          <w:rFonts w:ascii="宋体" w:cs="宋体" w:hint="eastAsia"/>
          <w:kern w:val="0"/>
          <w:szCs w:val="21"/>
        </w:rPr>
        <w:t>供配电设计</w:t>
      </w:r>
      <w:r w:rsidRPr="00624CCB">
        <w:rPr>
          <w:kern w:val="0"/>
          <w:szCs w:val="21"/>
        </w:rPr>
        <w:t xml:space="preserve">[J]. </w:t>
      </w:r>
      <w:r w:rsidRPr="00624CCB">
        <w:rPr>
          <w:rFonts w:ascii="宋体" w:cs="宋体" w:hint="eastAsia"/>
          <w:kern w:val="0"/>
          <w:szCs w:val="21"/>
        </w:rPr>
        <w:t>华北理工大学学报</w:t>
      </w:r>
      <w:r w:rsidRPr="00624CCB">
        <w:rPr>
          <w:kern w:val="0"/>
          <w:szCs w:val="21"/>
        </w:rPr>
        <w:t>(</w:t>
      </w:r>
      <w:r w:rsidRPr="00624CCB">
        <w:rPr>
          <w:rFonts w:ascii="宋体" w:cs="宋体" w:hint="eastAsia"/>
          <w:kern w:val="0"/>
          <w:szCs w:val="21"/>
        </w:rPr>
        <w:t>自然科学版</w:t>
      </w:r>
      <w:r w:rsidRPr="00624CCB">
        <w:rPr>
          <w:kern w:val="0"/>
          <w:szCs w:val="21"/>
        </w:rPr>
        <w:t>), 2019,41(01):67-72.</w:t>
      </w:r>
      <w:bookmarkEnd w:id="14"/>
    </w:p>
    <w:p w:rsidR="00B000CD" w:rsidRPr="00624CCB" w:rsidRDefault="004F1B9E">
      <w:pPr>
        <w:autoSpaceDE w:val="0"/>
        <w:autoSpaceDN w:val="0"/>
        <w:adjustRightInd w:val="0"/>
        <w:spacing w:before="60" w:line="340" w:lineRule="exact"/>
        <w:ind w:left="420"/>
        <w:rPr>
          <w:rFonts w:ascii="宋体"/>
          <w:kern w:val="0"/>
          <w:szCs w:val="21"/>
        </w:rPr>
      </w:pPr>
      <w:bookmarkStart w:id="15" w:name="_neb1789BD6A_CF62_41A2_ADE7_DED8B76BFCDB"/>
      <w:r w:rsidRPr="00624CCB">
        <w:rPr>
          <w:kern w:val="0"/>
          <w:szCs w:val="21"/>
        </w:rPr>
        <w:t>[13]</w:t>
      </w:r>
      <w:r w:rsidRPr="00624CCB">
        <w:rPr>
          <w:kern w:val="0"/>
          <w:szCs w:val="21"/>
        </w:rPr>
        <w:tab/>
      </w:r>
      <w:r w:rsidRPr="00624CCB">
        <w:rPr>
          <w:rFonts w:ascii="宋体" w:cs="宋体" w:hint="eastAsia"/>
          <w:kern w:val="0"/>
          <w:szCs w:val="21"/>
        </w:rPr>
        <w:t>兰洲</w:t>
      </w:r>
      <w:r w:rsidRPr="00624CCB">
        <w:rPr>
          <w:kern w:val="0"/>
          <w:szCs w:val="21"/>
        </w:rPr>
        <w:t xml:space="preserve">. </w:t>
      </w:r>
      <w:r w:rsidRPr="00624CCB">
        <w:rPr>
          <w:rFonts w:ascii="宋体" w:cs="宋体" w:hint="eastAsia"/>
          <w:kern w:val="0"/>
          <w:szCs w:val="21"/>
        </w:rPr>
        <w:t>电力系统短路电流估算及断路器选择</w:t>
      </w:r>
      <w:r w:rsidRPr="00624CCB">
        <w:rPr>
          <w:kern w:val="0"/>
          <w:szCs w:val="21"/>
        </w:rPr>
        <w:t xml:space="preserve">[J]. </w:t>
      </w:r>
      <w:r w:rsidRPr="00624CCB">
        <w:rPr>
          <w:rFonts w:ascii="宋体" w:cs="宋体" w:hint="eastAsia"/>
          <w:kern w:val="0"/>
          <w:szCs w:val="21"/>
        </w:rPr>
        <w:t>电世界</w:t>
      </w:r>
      <w:r w:rsidRPr="00624CCB">
        <w:rPr>
          <w:kern w:val="0"/>
          <w:szCs w:val="21"/>
        </w:rPr>
        <w:t>, 2023,64(06):28-35.</w:t>
      </w:r>
      <w:bookmarkEnd w:id="15"/>
    </w:p>
    <w:p w:rsidR="00B000CD" w:rsidRPr="00624CCB" w:rsidRDefault="004F1B9E">
      <w:pPr>
        <w:autoSpaceDE w:val="0"/>
        <w:autoSpaceDN w:val="0"/>
        <w:adjustRightInd w:val="0"/>
        <w:spacing w:before="60" w:line="340" w:lineRule="exact"/>
        <w:ind w:left="420"/>
        <w:rPr>
          <w:rFonts w:ascii="宋体"/>
          <w:kern w:val="0"/>
          <w:szCs w:val="21"/>
        </w:rPr>
      </w:pPr>
      <w:bookmarkStart w:id="16" w:name="_neb7F8AE571_CB31_4A9B_9695_C26D5A4011D2"/>
      <w:r w:rsidRPr="00624CCB">
        <w:rPr>
          <w:kern w:val="0"/>
          <w:szCs w:val="21"/>
        </w:rPr>
        <w:t>[14]</w:t>
      </w:r>
      <w:r w:rsidRPr="00624CCB">
        <w:rPr>
          <w:kern w:val="0"/>
          <w:szCs w:val="21"/>
        </w:rPr>
        <w:tab/>
      </w:r>
      <w:r w:rsidRPr="00624CCB">
        <w:rPr>
          <w:rFonts w:ascii="宋体" w:cs="宋体" w:hint="eastAsia"/>
          <w:kern w:val="0"/>
          <w:szCs w:val="21"/>
        </w:rPr>
        <w:t>李小松</w:t>
      </w:r>
      <w:r w:rsidRPr="00624CCB">
        <w:rPr>
          <w:kern w:val="0"/>
          <w:szCs w:val="21"/>
        </w:rPr>
        <w:t xml:space="preserve">. </w:t>
      </w:r>
      <w:r w:rsidRPr="00624CCB">
        <w:rPr>
          <w:rFonts w:ascii="宋体" w:cs="宋体" w:hint="eastAsia"/>
          <w:kern w:val="0"/>
          <w:szCs w:val="21"/>
        </w:rPr>
        <w:t>浅谈</w:t>
      </w:r>
      <w:r w:rsidRPr="00624CCB">
        <w:rPr>
          <w:kern w:val="0"/>
          <w:szCs w:val="21"/>
        </w:rPr>
        <w:t>10kV</w:t>
      </w:r>
      <w:r w:rsidRPr="00624CCB">
        <w:rPr>
          <w:rFonts w:ascii="宋体" w:cs="宋体" w:hint="eastAsia"/>
          <w:kern w:val="0"/>
          <w:szCs w:val="21"/>
        </w:rPr>
        <w:t>高压开关柜设计的几点体会</w:t>
      </w:r>
      <w:r w:rsidRPr="00624CCB">
        <w:rPr>
          <w:kern w:val="0"/>
          <w:szCs w:val="21"/>
        </w:rPr>
        <w:t xml:space="preserve">[J]. </w:t>
      </w:r>
      <w:r w:rsidRPr="00624CCB">
        <w:rPr>
          <w:rFonts w:ascii="宋体" w:cs="宋体" w:hint="eastAsia"/>
          <w:kern w:val="0"/>
          <w:szCs w:val="21"/>
        </w:rPr>
        <w:t>电气开关</w:t>
      </w:r>
      <w:r w:rsidRPr="00624CCB">
        <w:rPr>
          <w:kern w:val="0"/>
          <w:szCs w:val="21"/>
        </w:rPr>
        <w:t>, 2003(05):11-13.</w:t>
      </w:r>
      <w:bookmarkEnd w:id="16"/>
    </w:p>
    <w:p w:rsidR="00B000CD" w:rsidRPr="00624CCB" w:rsidRDefault="004F1B9E">
      <w:pPr>
        <w:autoSpaceDE w:val="0"/>
        <w:autoSpaceDN w:val="0"/>
        <w:adjustRightInd w:val="0"/>
        <w:spacing w:before="60" w:line="340" w:lineRule="exact"/>
        <w:ind w:left="420"/>
        <w:rPr>
          <w:rFonts w:ascii="宋体"/>
          <w:kern w:val="0"/>
          <w:szCs w:val="21"/>
        </w:rPr>
      </w:pPr>
      <w:r w:rsidRPr="00624CCB">
        <w:rPr>
          <w:kern w:val="0"/>
          <w:szCs w:val="21"/>
        </w:rPr>
        <w:t>[1</w:t>
      </w:r>
      <w:bookmarkStart w:id="17" w:name="_nebAD5089CF_A1CB_4EAA_B976_99FEAD52F55D"/>
      <w:r w:rsidRPr="00624CCB">
        <w:rPr>
          <w:kern w:val="0"/>
          <w:szCs w:val="21"/>
        </w:rPr>
        <w:t>5]</w:t>
      </w:r>
      <w:r w:rsidRPr="00624CCB">
        <w:rPr>
          <w:kern w:val="0"/>
          <w:szCs w:val="21"/>
        </w:rPr>
        <w:tab/>
      </w:r>
      <w:r w:rsidRPr="00624CCB">
        <w:rPr>
          <w:rFonts w:ascii="宋体" w:cs="宋体" w:hint="eastAsia"/>
          <w:kern w:val="0"/>
          <w:szCs w:val="21"/>
        </w:rPr>
        <w:t>李金朝</w:t>
      </w:r>
      <w:r w:rsidRPr="00624CCB">
        <w:rPr>
          <w:kern w:val="0"/>
          <w:szCs w:val="21"/>
        </w:rPr>
        <w:t xml:space="preserve">. </w:t>
      </w:r>
      <w:r w:rsidRPr="00624CCB">
        <w:rPr>
          <w:rFonts w:ascii="宋体" w:cs="宋体" w:hint="eastAsia"/>
          <w:kern w:val="0"/>
          <w:szCs w:val="21"/>
        </w:rPr>
        <w:t>住宅小区供配电设计探讨</w:t>
      </w:r>
      <w:r w:rsidRPr="00624CCB">
        <w:rPr>
          <w:kern w:val="0"/>
          <w:szCs w:val="21"/>
        </w:rPr>
        <w:t xml:space="preserve">[J]. </w:t>
      </w:r>
      <w:r w:rsidRPr="00624CCB">
        <w:rPr>
          <w:rFonts w:ascii="宋体" w:cs="宋体" w:hint="eastAsia"/>
          <w:kern w:val="0"/>
          <w:szCs w:val="21"/>
        </w:rPr>
        <w:t>电子元器件与信息技术</w:t>
      </w:r>
      <w:r w:rsidRPr="00624CCB">
        <w:rPr>
          <w:kern w:val="0"/>
          <w:szCs w:val="21"/>
        </w:rPr>
        <w:t>, 2023,7(11):178-181.</w:t>
      </w:r>
      <w:bookmarkEnd w:id="17"/>
    </w:p>
    <w:p w:rsidR="00B000CD" w:rsidRPr="00624CCB" w:rsidRDefault="004F1B9E">
      <w:pPr>
        <w:autoSpaceDE w:val="0"/>
        <w:autoSpaceDN w:val="0"/>
        <w:adjustRightInd w:val="0"/>
        <w:spacing w:before="60" w:line="340" w:lineRule="exact"/>
        <w:ind w:left="420"/>
        <w:rPr>
          <w:rFonts w:ascii="宋体"/>
          <w:kern w:val="0"/>
          <w:szCs w:val="21"/>
        </w:rPr>
      </w:pPr>
      <w:bookmarkStart w:id="18" w:name="_neb9CD4B883_E577_419D_9754_BD00B95655A6"/>
      <w:r w:rsidRPr="00624CCB">
        <w:rPr>
          <w:kern w:val="0"/>
          <w:szCs w:val="21"/>
        </w:rPr>
        <w:t>[16]</w:t>
      </w:r>
      <w:r w:rsidRPr="00624CCB">
        <w:rPr>
          <w:kern w:val="0"/>
          <w:szCs w:val="21"/>
        </w:rPr>
        <w:tab/>
      </w:r>
      <w:r w:rsidRPr="00624CCB">
        <w:rPr>
          <w:rFonts w:ascii="宋体" w:cs="宋体" w:hint="eastAsia"/>
          <w:kern w:val="0"/>
          <w:szCs w:val="21"/>
        </w:rPr>
        <w:t>周建军</w:t>
      </w:r>
      <w:r w:rsidRPr="00624CCB">
        <w:rPr>
          <w:kern w:val="0"/>
          <w:szCs w:val="21"/>
        </w:rPr>
        <w:t xml:space="preserve">. </w:t>
      </w:r>
      <w:r w:rsidRPr="00624CCB">
        <w:rPr>
          <w:rFonts w:ascii="宋体" w:cs="宋体" w:hint="eastAsia"/>
          <w:kern w:val="0"/>
          <w:szCs w:val="21"/>
        </w:rPr>
        <w:t>供配电系统中的无功补偿技术分析</w:t>
      </w:r>
      <w:r w:rsidRPr="00624CCB">
        <w:rPr>
          <w:kern w:val="0"/>
          <w:szCs w:val="21"/>
        </w:rPr>
        <w:t xml:space="preserve">[J]. </w:t>
      </w:r>
      <w:r w:rsidRPr="00624CCB">
        <w:rPr>
          <w:rFonts w:ascii="宋体" w:cs="宋体" w:hint="eastAsia"/>
          <w:kern w:val="0"/>
          <w:szCs w:val="21"/>
        </w:rPr>
        <w:t>电子技术</w:t>
      </w:r>
      <w:r w:rsidRPr="00624CCB">
        <w:rPr>
          <w:kern w:val="0"/>
          <w:szCs w:val="21"/>
        </w:rPr>
        <w:t>, 2024,53(01):416-417.</w:t>
      </w:r>
      <w:bookmarkEnd w:id="18"/>
    </w:p>
    <w:p w:rsidR="00B000CD" w:rsidRPr="00624CCB" w:rsidRDefault="004F1B9E" w:rsidP="00E46182">
      <w:pPr>
        <w:autoSpaceDE w:val="0"/>
        <w:autoSpaceDN w:val="0"/>
        <w:adjustRightInd w:val="0"/>
        <w:spacing w:before="60" w:line="340" w:lineRule="exact"/>
        <w:ind w:left="420"/>
        <w:rPr>
          <w:rFonts w:ascii="宋体"/>
          <w:kern w:val="0"/>
          <w:szCs w:val="21"/>
        </w:rPr>
      </w:pPr>
      <w:bookmarkStart w:id="19" w:name="_nebECE9B9A1_342B_4388_B38C_BE38A8EB25F0"/>
      <w:r w:rsidRPr="00624CCB">
        <w:rPr>
          <w:kern w:val="0"/>
          <w:szCs w:val="21"/>
        </w:rPr>
        <w:t>[17]</w:t>
      </w:r>
      <w:r w:rsidRPr="00624CCB">
        <w:rPr>
          <w:kern w:val="0"/>
          <w:szCs w:val="21"/>
        </w:rPr>
        <w:tab/>
      </w:r>
      <w:r w:rsidRPr="00624CCB">
        <w:rPr>
          <w:rFonts w:ascii="宋体" w:cs="宋体" w:hint="eastAsia"/>
          <w:kern w:val="0"/>
          <w:szCs w:val="21"/>
        </w:rPr>
        <w:t>黄子龙</w:t>
      </w:r>
      <w:r w:rsidRPr="00624CCB">
        <w:rPr>
          <w:kern w:val="0"/>
          <w:szCs w:val="21"/>
        </w:rPr>
        <w:t xml:space="preserve">. </w:t>
      </w:r>
      <w:r w:rsidRPr="00624CCB">
        <w:rPr>
          <w:rFonts w:ascii="宋体" w:cs="宋体" w:hint="eastAsia"/>
          <w:kern w:val="0"/>
          <w:szCs w:val="21"/>
        </w:rPr>
        <w:t>大型住宅小区供配电设计分析</w:t>
      </w:r>
      <w:r w:rsidRPr="00624CCB">
        <w:rPr>
          <w:kern w:val="0"/>
          <w:szCs w:val="21"/>
        </w:rPr>
        <w:t xml:space="preserve">[J]. </w:t>
      </w:r>
      <w:r w:rsidRPr="00624CCB">
        <w:rPr>
          <w:rFonts w:ascii="宋体" w:cs="宋体" w:hint="eastAsia"/>
          <w:kern w:val="0"/>
          <w:szCs w:val="21"/>
        </w:rPr>
        <w:t>中国新技术新产品</w:t>
      </w:r>
      <w:r w:rsidRPr="00624CCB">
        <w:rPr>
          <w:kern w:val="0"/>
          <w:szCs w:val="21"/>
        </w:rPr>
        <w:t>, 2020(23):44-46.</w:t>
      </w:r>
      <w:bookmarkEnd w:id="19"/>
    </w:p>
    <w:sectPr w:rsidR="00B000CD" w:rsidRPr="00624CC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50E7" w:rsidRDefault="005B50E7" w:rsidP="004A63CA">
      <w:r>
        <w:separator/>
      </w:r>
    </w:p>
  </w:endnote>
  <w:endnote w:type="continuationSeparator" w:id="0">
    <w:p w:rsidR="005B50E7" w:rsidRDefault="005B50E7" w:rsidP="004A63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楷体_GB2312">
    <w:altName w:val="楷体"/>
    <w:charset w:val="86"/>
    <w:family w:val="modern"/>
    <w:pitch w:val="default"/>
    <w:sig w:usb0="00000000" w:usb1="00000000" w:usb2="00000010" w:usb3="00000000" w:csb0="00040000" w:csb1="00000000"/>
  </w:font>
  <w:font w:name="Iskoola Pota">
    <w:altName w:val="Segoe UI Light"/>
    <w:charset w:val="00"/>
    <w:family w:val="swiss"/>
    <w:pitch w:val="default"/>
    <w:sig w:usb0="00000000" w:usb1="00000000" w:usb2="00000200" w:usb3="00000000" w:csb0="20000001" w:csb1="00000000"/>
  </w:font>
  <w:font w:name="Arial">
    <w:panose1 w:val="020B0604020202020204"/>
    <w:charset w:val="00"/>
    <w:family w:val="swiss"/>
    <w:pitch w:val="variable"/>
    <w:sig w:usb0="E0002EFF" w:usb1="C000785B" w:usb2="00000009" w:usb3="00000000" w:csb0="000001FF" w:csb1="00000000"/>
  </w:font>
  <w:font w:name="EU-XT">
    <w:altName w:val="黑体"/>
    <w:charset w:val="86"/>
    <w:family w:val="script"/>
    <w:pitch w:val="default"/>
    <w:sig w:usb0="00000000" w:usb1="00000000" w:usb2="00000010" w:usb3="00000000" w:csb0="00040000"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50E7" w:rsidRDefault="005B50E7" w:rsidP="004A63CA">
      <w:r>
        <w:separator/>
      </w:r>
    </w:p>
  </w:footnote>
  <w:footnote w:type="continuationSeparator" w:id="0">
    <w:p w:rsidR="005B50E7" w:rsidRDefault="005B50E7" w:rsidP="004A63C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3"/>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NlN2FhYmU1OTc0MTY5MWYyZGU2ZjljODc0YjZhMjIifQ=="/>
  </w:docVars>
  <w:rsids>
    <w:rsidRoot w:val="06F42D31"/>
    <w:rsid w:val="000B1BA3"/>
    <w:rsid w:val="000B5E95"/>
    <w:rsid w:val="000D2A94"/>
    <w:rsid w:val="001A361E"/>
    <w:rsid w:val="001A5EA0"/>
    <w:rsid w:val="001E566A"/>
    <w:rsid w:val="002F21C4"/>
    <w:rsid w:val="00413D83"/>
    <w:rsid w:val="00416BB2"/>
    <w:rsid w:val="00464026"/>
    <w:rsid w:val="00464129"/>
    <w:rsid w:val="004A63CA"/>
    <w:rsid w:val="004F1B9E"/>
    <w:rsid w:val="00581BB2"/>
    <w:rsid w:val="005B50E7"/>
    <w:rsid w:val="005B5AB3"/>
    <w:rsid w:val="005D0CC9"/>
    <w:rsid w:val="005E6A6A"/>
    <w:rsid w:val="00624CCB"/>
    <w:rsid w:val="006358F0"/>
    <w:rsid w:val="00667BC4"/>
    <w:rsid w:val="00773027"/>
    <w:rsid w:val="007B429E"/>
    <w:rsid w:val="007D41A8"/>
    <w:rsid w:val="008A566E"/>
    <w:rsid w:val="009A1EEB"/>
    <w:rsid w:val="00A3083A"/>
    <w:rsid w:val="00B000CD"/>
    <w:rsid w:val="00C43720"/>
    <w:rsid w:val="00C73DE7"/>
    <w:rsid w:val="00C750DA"/>
    <w:rsid w:val="00C76BB8"/>
    <w:rsid w:val="00C972A7"/>
    <w:rsid w:val="00D42EAE"/>
    <w:rsid w:val="00D71C72"/>
    <w:rsid w:val="00DA0E37"/>
    <w:rsid w:val="00DA7AA6"/>
    <w:rsid w:val="00E27285"/>
    <w:rsid w:val="00E31C8A"/>
    <w:rsid w:val="00E46182"/>
    <w:rsid w:val="00EB794F"/>
    <w:rsid w:val="00EE309D"/>
    <w:rsid w:val="00EF076E"/>
    <w:rsid w:val="00F350EA"/>
    <w:rsid w:val="00F95F8C"/>
    <w:rsid w:val="06F42D31"/>
    <w:rsid w:val="40272AFE"/>
    <w:rsid w:val="497161CC"/>
    <w:rsid w:val="570F6EDA"/>
    <w:rsid w:val="70984B46"/>
    <w:rsid w:val="767823C5"/>
    <w:rsid w:val="78C304A6"/>
    <w:rsid w:val="7A4807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2D284D1"/>
  <w15:docId w15:val="{E7B55DF8-4E57-4383-95FD-952A63E71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rPr>
  </w:style>
  <w:style w:type="paragraph" w:styleId="3">
    <w:name w:val="heading 3"/>
    <w:basedOn w:val="a"/>
    <w:next w:val="a"/>
    <w:qFormat/>
    <w:pPr>
      <w:keepNext/>
      <w:keepLines/>
      <w:spacing w:beforeLines="50" w:before="156" w:afterLines="50" w:after="156" w:line="420" w:lineRule="exact"/>
      <w:outlineLvl w:val="2"/>
    </w:pPr>
    <w:rPr>
      <w:rFonts w:ascii="宋体" w:eastAsia="黑体" w:hAnsi="宋体"/>
      <w:bCs/>
      <w:sz w:val="24"/>
      <w:szCs w:val="32"/>
    </w:rPr>
  </w:style>
  <w:style w:type="paragraph" w:styleId="6">
    <w:name w:val="heading 6"/>
    <w:basedOn w:val="a"/>
    <w:next w:val="a"/>
    <w:link w:val="60"/>
    <w:semiHidden/>
    <w:unhideWhenUsed/>
    <w:qFormat/>
    <w:pPr>
      <w:keepNext/>
      <w:keepLines/>
      <w:spacing w:before="240" w:after="64" w:line="320" w:lineRule="auto"/>
      <w:outlineLvl w:val="5"/>
    </w:pPr>
    <w:rPr>
      <w:rFonts w:asciiTheme="majorHAnsi" w:eastAsiaTheme="majorEastAsia" w:hAnsiTheme="majorHAnsi" w:cstheme="majorBidi"/>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qFormat/>
    <w:pPr>
      <w:jc w:val="left"/>
    </w:pPr>
  </w:style>
  <w:style w:type="paragraph" w:styleId="a5">
    <w:name w:val="Balloon Text"/>
    <w:basedOn w:val="a"/>
    <w:link w:val="a6"/>
    <w:qFormat/>
    <w:rPr>
      <w:sz w:val="18"/>
      <w:szCs w:val="18"/>
    </w:rPr>
  </w:style>
  <w:style w:type="paragraph" w:styleId="a7">
    <w:name w:val="footer"/>
    <w:basedOn w:val="a"/>
    <w:qFormat/>
    <w:pPr>
      <w:tabs>
        <w:tab w:val="center" w:pos="4153"/>
        <w:tab w:val="right" w:pos="8306"/>
      </w:tabs>
      <w:snapToGrid w:val="0"/>
      <w:jc w:val="left"/>
    </w:pPr>
    <w:rPr>
      <w:sz w:val="18"/>
    </w:rPr>
  </w:style>
  <w:style w:type="paragraph" w:styleId="a8">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table" w:styleId="a9">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rPr>
      <w:sz w:val="21"/>
      <w:szCs w:val="21"/>
    </w:rPr>
  </w:style>
  <w:style w:type="paragraph" w:customStyle="1" w:styleId="ab">
    <w:name w:val="摘要"/>
    <w:basedOn w:val="a"/>
    <w:qFormat/>
    <w:pPr>
      <w:spacing w:line="480" w:lineRule="exact"/>
      <w:jc w:val="center"/>
    </w:pPr>
    <w:rPr>
      <w:rFonts w:ascii="黑体" w:eastAsia="黑体" w:hAnsi="黑体" w:cs="黑体" w:hint="eastAsia"/>
      <w:sz w:val="28"/>
      <w:szCs w:val="28"/>
    </w:rPr>
  </w:style>
  <w:style w:type="character" w:customStyle="1" w:styleId="60">
    <w:name w:val="标题 6 字符"/>
    <w:basedOn w:val="a0"/>
    <w:link w:val="6"/>
    <w:semiHidden/>
    <w:qFormat/>
    <w:rPr>
      <w:rFonts w:asciiTheme="majorHAnsi" w:eastAsiaTheme="majorEastAsia" w:hAnsiTheme="majorHAnsi" w:cstheme="majorBidi"/>
      <w:b/>
      <w:bCs/>
      <w:kern w:val="2"/>
      <w:sz w:val="24"/>
      <w:szCs w:val="24"/>
    </w:rPr>
  </w:style>
  <w:style w:type="character" w:customStyle="1" w:styleId="a6">
    <w:name w:val="批注框文本 字符"/>
    <w:basedOn w:val="a0"/>
    <w:link w:val="a5"/>
    <w:rPr>
      <w:rFonts w:ascii="Times New Roman" w:eastAsia="宋体" w:hAnsi="Times New Roman" w:cs="Times New Roman"/>
      <w:kern w:val="2"/>
      <w:sz w:val="18"/>
      <w:szCs w:val="18"/>
    </w:rPr>
  </w:style>
  <w:style w:type="character" w:customStyle="1" w:styleId="a4">
    <w:name w:val="批注文字 字符"/>
    <w:basedOn w:val="a0"/>
    <w:link w:val="a3"/>
    <w:rPr>
      <w:rFonts w:ascii="Times New Roman" w:eastAsia="宋体" w:hAnsi="Times New Roman" w:cs="Times New Roman"/>
      <w:kern w:val="2"/>
      <w:sz w:val="21"/>
    </w:rPr>
  </w:style>
  <w:style w:type="character" w:styleId="ac">
    <w:name w:val="Placeholder Text"/>
    <w:basedOn w:val="a0"/>
    <w:uiPriority w:val="99"/>
    <w:semiHidden/>
    <w:rsid w:val="004A63C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image" Target="media/image6.png"/><Relationship Id="rId3" Type="http://schemas.openxmlformats.org/officeDocument/2006/relationships/webSettings" Target="webSettings.xml"/><Relationship Id="rId7" Type="http://schemas.openxmlformats.org/officeDocument/2006/relationships/oleObject" Target="embeddings/oleObject1.bin"/><Relationship Id="rId12" Type="http://schemas.openxmlformats.org/officeDocument/2006/relationships/image" Target="media/image5.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image" Target="media/image4.png"/><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footnotes" Target="footnote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6</Pages>
  <Words>887</Words>
  <Characters>5062</Characters>
  <Application>Microsoft Office Word</Application>
  <DocSecurity>0</DocSecurity>
  <Lines>42</Lines>
  <Paragraphs>11</Paragraphs>
  <ScaleCrop>false</ScaleCrop>
  <Company/>
  <LinksUpToDate>false</LinksUpToDate>
  <CharactersWithSpaces>5938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陈伟杰</cp:lastModifiedBy>
  <cp:revision>6</cp:revision>
  <cp:lastPrinted>2024-06-08T13:57:00Z</cp:lastPrinted>
  <dcterms:created xsi:type="dcterms:W3CDTF">2024-06-08T15:21:00Z</dcterms:created>
  <dcterms:modified xsi:type="dcterms:W3CDTF">2024-06-09T08:12:00Z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F2C2F4A00B714E7C9E86B61E65ABC84D_13</vt:lpwstr>
  </property>
</Properties>
</file>